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C7B" w:rsidRDefault="00765C7B" w:rsidP="00765C7B">
      <w:pPr>
        <w:pStyle w:val="ConsPlusNormal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2480945</wp:posOffset>
            </wp:positionH>
            <wp:positionV relativeFrom="paragraph">
              <wp:posOffset>-413385</wp:posOffset>
            </wp:positionV>
            <wp:extent cx="723900" cy="857250"/>
            <wp:effectExtent l="19050" t="0" r="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5C7B" w:rsidRDefault="00765C7B" w:rsidP="00765C7B">
      <w:pPr>
        <w:tabs>
          <w:tab w:val="left" w:pos="7797"/>
        </w:tabs>
        <w:jc w:val="center"/>
        <w:rPr>
          <w:color w:val="000000"/>
          <w:sz w:val="28"/>
        </w:rPr>
      </w:pPr>
    </w:p>
    <w:p w:rsidR="00765C7B" w:rsidRDefault="00765C7B" w:rsidP="00765C7B">
      <w:pPr>
        <w:tabs>
          <w:tab w:val="left" w:pos="7797"/>
        </w:tabs>
        <w:jc w:val="center"/>
        <w:rPr>
          <w:color w:val="000000"/>
          <w:sz w:val="28"/>
        </w:rPr>
      </w:pPr>
    </w:p>
    <w:p w:rsidR="00765C7B" w:rsidRDefault="00765C7B" w:rsidP="00765C7B">
      <w:pPr>
        <w:pStyle w:val="3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АДМИНИСТРАЦИЯ </w:t>
      </w:r>
      <w:r w:rsidR="0048408F">
        <w:rPr>
          <w:rFonts w:ascii="Times New Roman" w:hAnsi="Times New Roman" w:cs="Times New Roman"/>
          <w:bCs w:val="0"/>
          <w:color w:val="auto"/>
          <w:sz w:val="36"/>
          <w:szCs w:val="36"/>
        </w:rPr>
        <w:t>БОЛЬШЕКАВЕНДРОВСКОГО</w:t>
      </w:r>
      <w:r>
        <w:rPr>
          <w:rFonts w:ascii="Times New Roman" w:hAnsi="Times New Roman" w:cs="Times New Roman"/>
          <w:bCs w:val="0"/>
          <w:color w:val="auto"/>
          <w:sz w:val="36"/>
          <w:szCs w:val="36"/>
        </w:rPr>
        <w:t xml:space="preserve"> СЕЛЬСОВЕТА </w:t>
      </w:r>
      <w:r>
        <w:rPr>
          <w:rFonts w:ascii="Times New Roman" w:hAnsi="Times New Roman" w:cs="Times New Roman"/>
          <w:color w:val="auto"/>
          <w:sz w:val="36"/>
          <w:szCs w:val="36"/>
        </w:rPr>
        <w:t>НАРОВЧАТСКОГО РАЙОНА</w:t>
      </w:r>
    </w:p>
    <w:p w:rsidR="00765C7B" w:rsidRDefault="00765C7B" w:rsidP="00765C7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ПЕНЗЕНСКОЙ ОБЛАСТИ</w:t>
      </w:r>
    </w:p>
    <w:p w:rsidR="00765C7B" w:rsidRDefault="00765C7B" w:rsidP="00765C7B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</w:p>
    <w:p w:rsidR="00765C7B" w:rsidRDefault="00765C7B" w:rsidP="00765C7B">
      <w:pPr>
        <w:pStyle w:val="ConsPlusNormal0"/>
        <w:jc w:val="center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765C7B" w:rsidRDefault="00765C7B" w:rsidP="00765C7B">
      <w:pPr>
        <w:pStyle w:val="ConsPlusNormal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65C7B" w:rsidRPr="003E41F4" w:rsidRDefault="00765C7B" w:rsidP="00765C7B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  <w:u w:val="single"/>
        </w:rPr>
      </w:pPr>
      <w:r w:rsidRPr="003E41F4"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3E41F4" w:rsidRPr="003E41F4">
        <w:rPr>
          <w:rFonts w:ascii="Times New Roman" w:hAnsi="Times New Roman"/>
          <w:sz w:val="24"/>
          <w:szCs w:val="24"/>
          <w:u w:val="single"/>
        </w:rPr>
        <w:t>26 июня 2020 года</w:t>
      </w:r>
      <w:r w:rsidRPr="003E41F4">
        <w:rPr>
          <w:rFonts w:ascii="Times New Roman" w:hAnsi="Times New Roman"/>
          <w:sz w:val="24"/>
          <w:szCs w:val="24"/>
          <w:u w:val="single"/>
        </w:rPr>
        <w:t xml:space="preserve">            №</w:t>
      </w:r>
      <w:r w:rsidR="0048408F">
        <w:rPr>
          <w:rFonts w:ascii="Times New Roman" w:hAnsi="Times New Roman"/>
          <w:sz w:val="24"/>
          <w:szCs w:val="24"/>
          <w:u w:val="single"/>
        </w:rPr>
        <w:t xml:space="preserve"> 27</w:t>
      </w:r>
    </w:p>
    <w:p w:rsidR="00765C7B" w:rsidRDefault="00765C7B" w:rsidP="00765C7B">
      <w:pPr>
        <w:pStyle w:val="ConsPlusNormal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8408F">
        <w:rPr>
          <w:rFonts w:ascii="Times New Roman" w:hAnsi="Times New Roman"/>
          <w:sz w:val="24"/>
          <w:szCs w:val="24"/>
        </w:rPr>
        <w:t xml:space="preserve">ело </w:t>
      </w:r>
      <w:proofErr w:type="gramStart"/>
      <w:r w:rsidR="0048408F">
        <w:rPr>
          <w:rFonts w:ascii="Times New Roman" w:hAnsi="Times New Roman"/>
          <w:sz w:val="24"/>
          <w:szCs w:val="24"/>
        </w:rPr>
        <w:t>Большая</w:t>
      </w:r>
      <w:proofErr w:type="gramEnd"/>
      <w:r w:rsidR="004840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08F">
        <w:rPr>
          <w:rFonts w:ascii="Times New Roman" w:hAnsi="Times New Roman"/>
          <w:sz w:val="24"/>
          <w:szCs w:val="24"/>
        </w:rPr>
        <w:t>Кавендра</w:t>
      </w:r>
      <w:proofErr w:type="spellEnd"/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387DC7"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C7B">
        <w:rPr>
          <w:rFonts w:ascii="Times New Roman" w:eastAsia="Times New Roman" w:hAnsi="Times New Roman" w:cs="Times New Roman"/>
          <w:sz w:val="28"/>
          <w:szCs w:val="28"/>
        </w:rPr>
        <w:t>01.11.2019г №4</w:t>
      </w:r>
      <w:r w:rsidR="0048408F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разработк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765C7B" w:rsidRP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области,-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C7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утратившими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534AD4">
        <w:rPr>
          <w:rFonts w:ascii="Times New Roman" w:eastAsia="Times New Roman" w:hAnsi="Times New Roman" w:cs="Times New Roman"/>
          <w:sz w:val="28"/>
          <w:szCs w:val="28"/>
        </w:rPr>
        <w:t xml:space="preserve"> 20.11.2018г №</w:t>
      </w:r>
      <w:r w:rsidR="0048408F">
        <w:rPr>
          <w:rFonts w:ascii="Times New Roman" w:eastAsia="Times New Roman" w:hAnsi="Times New Roman" w:cs="Times New Roman"/>
          <w:sz w:val="28"/>
          <w:szCs w:val="28"/>
        </w:rPr>
        <w:t xml:space="preserve"> 48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AD4">
        <w:rPr>
          <w:rFonts w:ascii="Times New Roman" w:eastAsia="Times New Roman" w:hAnsi="Times New Roman" w:cs="Times New Roman"/>
          <w:sz w:val="28"/>
          <w:szCs w:val="28"/>
        </w:rPr>
        <w:t>01.11.2019г №</w:t>
      </w:r>
      <w:r w:rsidR="0048408F">
        <w:rPr>
          <w:rFonts w:ascii="Times New Roman" w:eastAsia="Times New Roman" w:hAnsi="Times New Roman" w:cs="Times New Roman"/>
          <w:sz w:val="28"/>
          <w:szCs w:val="28"/>
        </w:rPr>
        <w:t xml:space="preserve"> 45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внесении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765C7B" w:rsidRP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области»</w:t>
      </w:r>
      <w:r w:rsidR="00534A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вступает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бюллетене</w:t>
      </w:r>
      <w:r w:rsidR="00765C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8408F">
        <w:rPr>
          <w:rFonts w:ascii="Times New Roman" w:eastAsia="Times New Roman" w:hAnsi="Times New Roman" w:cs="Times New Roman"/>
          <w:sz w:val="28"/>
          <w:szCs w:val="28"/>
        </w:rPr>
        <w:t>Сельские вести</w:t>
      </w:r>
      <w:r w:rsidR="00765C7B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области.</w:t>
      </w:r>
    </w:p>
    <w:p w:rsidR="00534AD4" w:rsidRDefault="00534AD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4AD4" w:rsidRDefault="00534AD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408F" w:rsidRDefault="00BD5EBD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Default="0048408F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765C7B" w:rsidRDefault="00BD5EBD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765C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65C7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А.В.Слободсков</w:t>
      </w:r>
      <w:proofErr w:type="spellEnd"/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5C7B" w:rsidRDefault="00765C7B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408F" w:rsidRDefault="0048408F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408F" w:rsidRDefault="0048408F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AD4" w:rsidRPr="00BD5EBD" w:rsidRDefault="00534AD4" w:rsidP="0076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:rsidR="00BD5EBD" w:rsidRDefault="0048408F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1F4">
        <w:rPr>
          <w:rFonts w:ascii="Times New Roman" w:eastAsia="Times New Roman" w:hAnsi="Times New Roman" w:cs="Times New Roman"/>
          <w:sz w:val="28"/>
          <w:szCs w:val="28"/>
        </w:rPr>
        <w:t xml:space="preserve"> 26.06.2020г </w:t>
      </w:r>
      <w:r w:rsidRPr="003E41F4">
        <w:rPr>
          <w:rFonts w:ascii="Times New Roman" w:eastAsia="Times New Roman" w:hAnsi="Times New Roman" w:cs="Times New Roman"/>
          <w:sz w:val="28"/>
          <w:szCs w:val="28"/>
        </w:rPr>
        <w:t>№</w:t>
      </w:r>
      <w:bookmarkStart w:id="0" w:name="P29"/>
      <w:bookmarkEnd w:id="0"/>
      <w:r w:rsidR="003E4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408F">
        <w:rPr>
          <w:rFonts w:ascii="Times New Roman" w:eastAsia="Times New Roman" w:hAnsi="Times New Roman" w:cs="Times New Roman"/>
          <w:sz w:val="28"/>
          <w:szCs w:val="28"/>
        </w:rPr>
        <w:t xml:space="preserve"> 27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Предмет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регулирования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8408F">
        <w:rPr>
          <w:rFonts w:ascii="Times New Roman" w:eastAsia="Times New Roman" w:hAnsi="Times New Roman" w:cs="Times New Roman"/>
          <w:sz w:val="28"/>
          <w:szCs w:val="28"/>
        </w:rPr>
        <w:t>Большекавендровского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45"/>
      <w:bookmarkEnd w:id="1"/>
      <w:r w:rsidRPr="00BD5EBD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обственник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обладающим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вещных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хозяйственного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управления;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пожизненно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наследуемого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постоянного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(бессрочного)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многоквартирном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собственников;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1.2.4.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садоводческого,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огороднического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некоммерческого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765C7B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справочных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 xml:space="preserve">графике работы Администрации размещена на официальном сайте Администрации: </w:t>
      </w:r>
      <w:r w:rsidR="0048408F" w:rsidRPr="0048408F">
        <w:rPr>
          <w:rFonts w:ascii="Times New Roman" w:hAnsi="Times New Roman" w:cs="Times New Roman"/>
          <w:color w:val="000000"/>
          <w:sz w:val="28"/>
          <w:szCs w:val="28"/>
        </w:rPr>
        <w:t>http://bolshekavendr.narovchat.pnzreg.ru/</w:t>
      </w:r>
      <w:r w:rsidR="0048408F" w:rsidRPr="0048408F">
        <w:rPr>
          <w:rFonts w:ascii="Times New Roman" w:hAnsi="Times New Roman" w:cs="Times New Roman"/>
          <w:sz w:val="28"/>
          <w:szCs w:val="28"/>
        </w:rPr>
        <w:t>.</w:t>
      </w:r>
      <w:r w:rsidRPr="0048408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государственной информационной системе "Федеральный реестр государственных и муниципальных услуг (функций)" (далее - федеральный реестр), в федеральной государственной информационной системе "Единый портал государственных и муниципальных услуг (функций)" (https://www.gosuslugi.ru) (далее - Единый портал государственных и муниципальных услуг).</w:t>
      </w:r>
      <w:proofErr w:type="gramEnd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5C7B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месте нахождения, справочных телефонах, адресе электронной почты, режиме работы МФЦ размещены на официальном сайте Администрации: </w:t>
      </w:r>
      <w:r w:rsidR="0048408F" w:rsidRPr="0048408F">
        <w:rPr>
          <w:rFonts w:ascii="Times New Roman" w:hAnsi="Times New Roman" w:cs="Times New Roman"/>
          <w:color w:val="000000"/>
          <w:sz w:val="28"/>
          <w:szCs w:val="28"/>
        </w:rPr>
        <w:t>http://bolshekavendr.narovchat.pnzreg.ru/</w:t>
      </w:r>
      <w:r w:rsidR="0048408F" w:rsidRPr="0048408F">
        <w:rPr>
          <w:rFonts w:ascii="Times New Roman" w:hAnsi="Times New Roman" w:cs="Times New Roman"/>
          <w:sz w:val="28"/>
          <w:szCs w:val="28"/>
        </w:rPr>
        <w:t>.</w:t>
      </w:r>
      <w:r w:rsidR="0048408F">
        <w:rPr>
          <w:sz w:val="28"/>
          <w:szCs w:val="28"/>
        </w:rPr>
        <w:t xml:space="preserve"> 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</w:t>
      </w:r>
      <w:r w:rsidR="00EB2C59" w:rsidRPr="00765C7B">
        <w:rPr>
          <w:rFonts w:ascii="Times New Roman" w:eastAsia="Times New Roman" w:hAnsi="Times New Roman" w:cs="Times New Roman"/>
          <w:sz w:val="28"/>
          <w:szCs w:val="28"/>
        </w:rPr>
        <w:t xml:space="preserve">многофункциональных центрах предоставления государственных и муниципальных услуг (далее - 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>МФЦ</w:t>
      </w:r>
      <w:r w:rsidR="00EB2C59" w:rsidRPr="00765C7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>: http://www.mfcinfo.ru, http://</w:t>
      </w:r>
      <w:r w:rsidR="00765C7B" w:rsidRPr="00765C7B">
        <w:rPr>
          <w:rFonts w:ascii="Times New Roman" w:hAnsi="Times New Roman" w:cs="Times New Roman"/>
          <w:sz w:val="28"/>
          <w:szCs w:val="28"/>
        </w:rPr>
        <w:t xml:space="preserve"> azarapino.narovchat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65C7B" w:rsidRPr="00765C7B">
        <w:rPr>
          <w:rFonts w:ascii="Times New Roman" w:eastAsia="Times New Roman" w:hAnsi="Times New Roman" w:cs="Times New Roman"/>
          <w:sz w:val="28"/>
          <w:szCs w:val="28"/>
        </w:rPr>
        <w:t xml:space="preserve"> pnzreg.</w:t>
      </w:r>
      <w:r w:rsidRPr="00765C7B">
        <w:rPr>
          <w:rFonts w:ascii="Times New Roman" w:eastAsia="Times New Roman" w:hAnsi="Times New Roman" w:cs="Times New Roman"/>
          <w:sz w:val="28"/>
          <w:szCs w:val="28"/>
        </w:rPr>
        <w:t>ru федеральной государственной информационной системе "Федеральный реестр 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(функций)"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(https://www.gosuslugi.ru)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Стандарт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Краткое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146н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C59">
        <w:rPr>
          <w:rFonts w:ascii="Times New Roman" w:eastAsia="Times New Roman" w:hAnsi="Times New Roman" w:cs="Times New Roman"/>
          <w:sz w:val="28"/>
          <w:szCs w:val="28"/>
        </w:rPr>
        <w:t>В случае представления заявления через МФЦ срок, указанный в пункте 2.4 настоящего Административного регламента, исчисляется со дня передачи МФЦ заявления и документов, указанных в пункте 2.6 настоящего Административного регламента (при их наличии), в 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опубликования)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реестре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48"/>
      <w:bookmarkEnd w:id="2"/>
      <w:r w:rsidRPr="00BD5EBD">
        <w:rPr>
          <w:rFonts w:ascii="Times New Roman" w:eastAsia="Times New Roman" w:hAnsi="Times New Roman" w:cs="Times New Roman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финансов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11.12.2014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146н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равоустанавливающие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правоудостоверяющие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(объекты)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строящимся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эксплуатацию;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поставленному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вследствие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нежилого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помещение);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переустройстве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перепланировке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приводящих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(помещений)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более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адастровая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снят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2.6.10.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2C59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кадастре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запрашиваемых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«б»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запрашивает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них),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самостоятельно.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Запрет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возникающие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случаев: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касающихся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(признаков)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противоправного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неудобства.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подлинности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(действительности)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3" w:name="P206"/>
      <w:bookmarkEnd w:id="3"/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обратилось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свидетельствует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2.10.3.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возложена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2.10.4.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предварительной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свободные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пешеходной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«Гигиенические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электронно-вычислительным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машинам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СанПиН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2.2.2/2.4.1340-03».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стульями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исходя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нагрузки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стульями,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столами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(стойками)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бланками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таблички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(вывески)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Каждое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компьютером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ресурсам,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печатающим,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сканирующим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устройствами.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(выхода)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пожарной,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чрезвычайной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ситуации,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кондиционирования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воздуха,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пребывание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2.24.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собак-проводников).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территории,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прилегающей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месторасположению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выделением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бесплатной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парковки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управляемых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групп,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перевозящих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детей-инвалидов.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определяемом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пандусами,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расширенными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проходами,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позволяющими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кресла-коляски.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автономными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источниками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бесперебойного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питания.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получателей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залах)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схемы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пожаротушения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эвакуации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посетителей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звуковой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зрительной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надписей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текстовой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рельефно-точечным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шрифтом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Брайля,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тифлосурдопереводчика.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барьеров,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мешающих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наравне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предусматривается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(туалетов)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верхней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одежды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посетителей.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сигнализации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(стационарными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«тревожными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кнопками»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переносными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брелками-коммуникаторами).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нагрудными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карточками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(бейджами)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отчества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оборудуются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комфортности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2.25.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транспортная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пешая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беспрепятственного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ограниченными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Показателями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очереди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2.26.4.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обоснованных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2.27.2.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учитывающие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вложения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публикуется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"Интернет".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2.29.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54" w:rsidRPr="00BB52DE">
        <w:rPr>
          <w:rFonts w:ascii="Times New Roman" w:hAnsi="Times New Roman" w:cs="Times New Roman"/>
          <w:sz w:val="28"/>
          <w:szCs w:val="28"/>
        </w:rPr>
        <w:t>"Об электронной подписи"</w:t>
      </w:r>
      <w:r w:rsidR="00934654">
        <w:rPr>
          <w:rFonts w:ascii="Times New Roman" w:hAnsi="Times New Roman" w:cs="Times New Roman"/>
          <w:sz w:val="28"/>
          <w:szCs w:val="28"/>
        </w:rPr>
        <w:t xml:space="preserve"> (далее - Федеральный закон № 63-ФЗ)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надлежащим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выдавшим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(подписавшим)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XML-документ),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созданных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XML-схем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считывание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данных.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PDF,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TIF.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PDF,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TIF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позволять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прочитать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распознать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2.3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654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последовательность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многофункциональных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центрах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паспорте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устанавливается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(пакет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63-ФЗ,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объема.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Зарегистрированные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инициативе)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2.6.2-2.6.10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двух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3.8.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повлечь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сервиса,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подключаемых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и/или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достоверности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осмотр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подготавливает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готовит: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подготовленный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Максимальный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извещает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оптимизации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способов,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заявлении: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информационно-телекоммуникационных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сетей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пользования,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срока,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регламента;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(представителю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расписку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направления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10-м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рабочим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регламента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почтового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отправления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адресу.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истечения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отдельных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файлов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(подписавшего)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доверенность.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3.18.2.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(информации),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предварительное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происхождения,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межведомственных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(выдача)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отозвать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3.19.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(функций),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(действий)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повторного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отвечающее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усиленной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головного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центра,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информационно-технологическое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создаваемых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формирует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происхождения,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автоматическом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режиме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форматно-логический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уникальный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обновляется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статуса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«принято».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окончании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мотивированном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возможности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1448F4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мотивированном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BD5E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EBD"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принимает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8F4">
        <w:rPr>
          <w:rFonts w:ascii="Times New Roman" w:eastAsia="Times New Roman" w:hAnsi="Times New Roman" w:cs="Times New Roman"/>
          <w:sz w:val="28"/>
          <w:szCs w:val="28"/>
        </w:rPr>
        <w:t>63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-ФЗ,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квалифицированной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повторно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первичного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подлинника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прибывает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прохождении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отражается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документооборота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3.20.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расписки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печатью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подписью);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прилагаемых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курьером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пакета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отозвать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любой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обратившись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МФЦ.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3.21.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произвольной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BM100263"/>
      <w:bookmarkEnd w:id="4"/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M100264"/>
      <w:bookmarkEnd w:id="5"/>
      <w:r w:rsidRPr="00BD5EBD">
        <w:rPr>
          <w:rFonts w:ascii="Times New Roman" w:eastAsia="Times New Roman" w:hAnsi="Times New Roman" w:cs="Times New Roman"/>
          <w:sz w:val="28"/>
          <w:szCs w:val="28"/>
        </w:rPr>
        <w:t>Критерием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BM100265"/>
      <w:bookmarkEnd w:id="6"/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замену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  <w:bookmarkStart w:id="7" w:name="BM100266"/>
      <w:bookmarkEnd w:id="7"/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превышающий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BM100267"/>
      <w:bookmarkEnd w:id="8"/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(направление)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являющегося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__DdeLink__2951_91139366042"/>
      <w:bookmarkEnd w:id="9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IV.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регламента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последовательности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рамках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компетенции.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Текущий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рассматриваются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(комплексные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(тематические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Периодичность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внеплановые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распоряжений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проверок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виновные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привлекаются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закрепляется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инструкциях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исполнители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несут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персональную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4.5.1.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контролировать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2E80" w:rsidRPr="00F4568E" w:rsidRDefault="005A2E80" w:rsidP="005A2E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568E">
        <w:rPr>
          <w:rFonts w:ascii="Times New Roman" w:eastAsia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осуществляемые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являться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противоправные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некорректное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служебной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стенде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сообщена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жалобой,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случаях: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запроса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платы,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исправлений;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Пензенской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недостоверность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первоначальном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27.07.2010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210-ФЗ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услуг».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Главе Администрации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учредителем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служащих.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5.4.5.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удостоверяющий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посредством: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сайта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«Интернет»;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б)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Единого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портала;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д)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системы,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процесс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досудебного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(внесудебного)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(бездействия),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5.4.6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входит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компетенцию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трех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перенаправлении.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5.4.10.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передачу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2E80">
        <w:rPr>
          <w:rFonts w:ascii="Times New Roman" w:eastAsia="Times New Roman" w:hAnsi="Times New Roman" w:cs="Times New Roman"/>
          <w:sz w:val="28"/>
          <w:szCs w:val="28"/>
        </w:rPr>
        <w:t>МФЦ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исчисляется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содержать: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обжалуются;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фамилию,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(последнее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(номера)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контактного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телефона,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(адреса)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обжалуемых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доводы,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служащего.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доводы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копии.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исчерпывающей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рабочих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5.8.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решений: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удовлетворяется,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отмены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допущенных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опечаток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ошибок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возврата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средств,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взимание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актами;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отказывается.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позднее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5.9.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желанию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мотивированный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незамедлительного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выявленных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оказании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приносятся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извинения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доставленные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дальнейших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совершить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5.10.2.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удовлетворению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указанном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пункте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5.10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аргументированные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разъяснения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принятого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ходе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признаков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работник,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наделенные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полномочиями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материалы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прокуратуры.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5.12.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(бездействие)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A2E80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A0CEA">
        <w:rPr>
          <w:rFonts w:ascii="Times New Roman" w:eastAsia="Times New Roman" w:hAnsi="Times New Roman" w:cs="Times New Roman"/>
          <w:sz w:val="28"/>
          <w:szCs w:val="28"/>
        </w:rPr>
        <w:t>35</w:t>
      </w:r>
    </w:p>
    <w:tbl>
      <w:tblPr>
        <w:tblW w:w="10539" w:type="dxa"/>
        <w:jc w:val="center"/>
        <w:tblCellMar>
          <w:left w:w="0" w:type="dxa"/>
          <w:right w:w="0" w:type="dxa"/>
        </w:tblCellMar>
        <w:tblLook w:val="04A0"/>
      </w:tblPr>
      <w:tblGrid>
        <w:gridCol w:w="469"/>
        <w:gridCol w:w="738"/>
        <w:gridCol w:w="4802"/>
        <w:gridCol w:w="515"/>
        <w:gridCol w:w="483"/>
        <w:gridCol w:w="1269"/>
        <w:gridCol w:w="199"/>
        <w:gridCol w:w="2064"/>
      </w:tblGrid>
      <w:tr w:rsidR="00BD5EBD" w:rsidRPr="00BD5EBD" w:rsidTr="0053625D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4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принято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_________,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</w:t>
            </w:r>
          </w:p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322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7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участок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Сооружение</w:t>
            </w:r>
          </w:p>
        </w:tc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Здание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5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53625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с: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20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&lt;1&gt;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trHeight w:val="2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0" w:lineRule="atLeast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0" w:name="P618"/>
      <w:bookmarkEnd w:id="10"/>
      <w:r w:rsidRPr="00BD5EBD">
        <w:rPr>
          <w:rFonts w:ascii="Times New Roman" w:eastAsia="Times New Roman" w:hAnsi="Times New Roman" w:cs="Times New Roman"/>
          <w:sz w:val="28"/>
          <w:szCs w:val="28"/>
        </w:rPr>
        <w:t>&lt;1&gt;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0893" w:type="dxa"/>
        <w:jc w:val="center"/>
        <w:tblCellMar>
          <w:left w:w="0" w:type="dxa"/>
          <w:right w:w="0" w:type="dxa"/>
        </w:tblCellMar>
        <w:tblLook w:val="04A0"/>
      </w:tblPr>
      <w:tblGrid>
        <w:gridCol w:w="130"/>
        <w:gridCol w:w="7924"/>
        <w:gridCol w:w="1906"/>
        <w:gridCol w:w="933"/>
      </w:tblGrid>
      <w:tr w:rsidR="00BD5EBD" w:rsidRPr="00BD5EBD" w:rsidTr="0053625D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исключением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выдел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участка(ов)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перераспределяются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перераспределяется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&lt;2&gt;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следующего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случае,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если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кодексом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градостроительной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указывается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документацией)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(реконструкция)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Переводом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53625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P673"/>
      <w:bookmarkEnd w:id="11"/>
      <w:r w:rsidRPr="00BD5EBD">
        <w:rPr>
          <w:rFonts w:ascii="Times New Roman" w:eastAsia="Times New Roman" w:hAnsi="Times New Roman" w:cs="Times New Roman"/>
          <w:sz w:val="28"/>
          <w:szCs w:val="28"/>
        </w:rPr>
        <w:t>&lt;2&gt;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перераспределенного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земельного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участка.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130"/>
        <w:gridCol w:w="339"/>
        <w:gridCol w:w="777"/>
        <w:gridCol w:w="3203"/>
        <w:gridCol w:w="1436"/>
        <w:gridCol w:w="987"/>
        <w:gridCol w:w="291"/>
        <w:gridCol w:w="1379"/>
        <w:gridCol w:w="1311"/>
        <w:gridCol w:w="3377"/>
      </w:tblGrid>
      <w:tr w:rsidR="00BD5EBD" w:rsidRPr="00BD5EBD" w:rsidTr="00BD5EBD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помещения(ий)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помещения(ий)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(нежилое)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&lt;3&gt;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которого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осуществляется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объединяемого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&lt;4&gt;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переустройства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перепланировки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нежилого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образуемых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P754"/>
      <w:bookmarkEnd w:id="12"/>
      <w:r w:rsidRPr="00BD5EBD">
        <w:rPr>
          <w:rFonts w:ascii="Times New Roman" w:eastAsia="Times New Roman" w:hAnsi="Times New Roman" w:cs="Times New Roman"/>
          <w:sz w:val="28"/>
          <w:szCs w:val="28"/>
        </w:rPr>
        <w:t>&lt;3&gt;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разделенного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P755"/>
      <w:bookmarkEnd w:id="13"/>
      <w:r w:rsidRPr="00BD5EBD">
        <w:rPr>
          <w:rFonts w:ascii="Times New Roman" w:eastAsia="Times New Roman" w:hAnsi="Times New Roman" w:cs="Times New Roman"/>
          <w:sz w:val="28"/>
          <w:szCs w:val="28"/>
        </w:rPr>
        <w:t>&lt;4&gt;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дублируется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объединенного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помещения.</w:t>
      </w:r>
    </w:p>
    <w:tbl>
      <w:tblPr>
        <w:tblW w:w="10869" w:type="dxa"/>
        <w:jc w:val="center"/>
        <w:tblCellMar>
          <w:left w:w="0" w:type="dxa"/>
          <w:right w:w="0" w:type="dxa"/>
        </w:tblCellMar>
        <w:tblLook w:val="04A0"/>
      </w:tblPr>
      <w:tblGrid>
        <w:gridCol w:w="474"/>
        <w:gridCol w:w="138"/>
        <w:gridCol w:w="138"/>
        <w:gridCol w:w="2554"/>
        <w:gridCol w:w="3764"/>
        <w:gridCol w:w="353"/>
        <w:gridCol w:w="364"/>
        <w:gridCol w:w="336"/>
        <w:gridCol w:w="314"/>
        <w:gridCol w:w="296"/>
        <w:gridCol w:w="2138"/>
      </w:tblGrid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внутригородского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округа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населенного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планировочной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структуры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улично-дорожной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сети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незавершенного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строительства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здании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сооружении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квартир)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Прекращением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существования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пунктах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статьи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221-ФЗ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недвижимости"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(Собрание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4017;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3597;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2009,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6410;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47;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49,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7061;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7365;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31,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4322;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30,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4083;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интернет-портал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правовой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www.pravo.gov.ru,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2014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г.)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нового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информация:</w:t>
            </w: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5362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53625D">
            <w:pPr>
              <w:spacing w:after="0" w:line="240" w:lineRule="auto"/>
              <w:ind w:firstLine="8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3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собственности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хозяйственного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оперативного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пожизненно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наследуемого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(бессрочного)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участком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ранее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отказе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(аннулировании)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центре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системы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сообщения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документов)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прошу: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</w:t>
            </w:r>
          </w:p>
        </w:tc>
        <w:tc>
          <w:tcPr>
            <w:tcW w:w="75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Расписка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заявителя)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отправлением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адресу:</w:t>
            </w: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направлять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собственника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вещным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адресации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имя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отчество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(полностью)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удостоверяющий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вид: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серия: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выдачи: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самоуправления: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1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00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(инкорпорации)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регистрации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иностранного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связи:</w:t>
            </w:r>
          </w:p>
        </w:tc>
        <w:tc>
          <w:tcPr>
            <w:tcW w:w="30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почты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43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3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реквизиты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полномочия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представителя: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заявлению: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  <w:tc>
          <w:tcPr>
            <w:tcW w:w="47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Копия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экз.,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2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представляемого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мною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(сбор,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систематизацию,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хранение,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(обновление,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передачу),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обезличивание,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блокирование,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уничтожение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персональных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рамках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органами,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Федерации),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автоматизированном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органом,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осуществляющим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присвоение,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адресов,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целях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подтверждаю,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что: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указанные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достоверны;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правоустанавливающий(ие)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документ(ы)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содержащиеся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установленным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требованиям.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</w:t>
            </w:r>
          </w:p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(инициалы,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фамилия)</w:t>
            </w:r>
          </w:p>
        </w:tc>
        <w:tc>
          <w:tcPr>
            <w:tcW w:w="39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"__"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принявшего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нему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документы: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5EBD" w:rsidRPr="00BD5EBD" w:rsidRDefault="00BD5EBD" w:rsidP="00BD5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Примечание.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A4.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Нумерация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арабскими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цифрами.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указывается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листов,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содержащихся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выбранных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отведенной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знак: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"V"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(V).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оформлении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просьбе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специалистом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компьютерной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(элементы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реквизита),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отношение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конкретному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строки,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заполнению,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исключаются.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 w:rsidRP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(представителя)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отказе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адреса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от_______________№___________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сообщает,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____________________________________________________________________________________________________________________________________________________,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 w:rsidR="0053625D" w:rsidRP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>(отчество при 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дательном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падеже,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выдачи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документа,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подтверждающего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личность,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(для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страна,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почтовый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№1221,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(аннулировании)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(нужное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подчеркнуть)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описание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местонахождения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присвоении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адреса,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Уполномоченное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самоуправления</w:t>
      </w:r>
    </w:p>
    <w:tbl>
      <w:tblPr>
        <w:tblW w:w="13230" w:type="dxa"/>
        <w:jc w:val="center"/>
        <w:tblCellMar>
          <w:left w:w="0" w:type="dxa"/>
          <w:right w:w="0" w:type="dxa"/>
        </w:tblCellMar>
        <w:tblLook w:val="04A0"/>
      </w:tblPr>
      <w:tblGrid>
        <w:gridCol w:w="8376"/>
        <w:gridCol w:w="642"/>
        <w:gridCol w:w="4212"/>
      </w:tblGrid>
      <w:tr w:rsidR="00BD5EBD" w:rsidRPr="00BD5EBD" w:rsidTr="00BD5EBD">
        <w:trPr>
          <w:jc w:val="center"/>
        </w:trPr>
        <w:tc>
          <w:tcPr>
            <w:tcW w:w="826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  <w:tcBorders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5EBD" w:rsidRPr="00BD5EBD" w:rsidTr="00BD5EBD">
        <w:trPr>
          <w:jc w:val="center"/>
        </w:trPr>
        <w:tc>
          <w:tcPr>
            <w:tcW w:w="826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  <w:r w:rsidR="005362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(отчество при наличии)</w:t>
            </w: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34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D5EBD" w:rsidRPr="00BD5EBD" w:rsidRDefault="00BD5EBD" w:rsidP="00BD5EB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5EBD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</w:tbl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регламенту</w:t>
      </w:r>
    </w:p>
    <w:p w:rsidR="0053625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(Ф.И.О.(отчество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граждан)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заявителя,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нахождения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лиц)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Отказ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«Присвоение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аннулирование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b/>
          <w:bCs/>
          <w:sz w:val="28"/>
          <w:szCs w:val="28"/>
        </w:rPr>
        <w:t>адресов»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представленных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учреждение,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поданы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документы)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основаниям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(указываются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ссылкой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акт)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имеете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вновь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предоставлением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услуги.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вправе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отказ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рассмотрению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досудебном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путем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жалобой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_________________,</w:t>
      </w:r>
      <w:r w:rsidR="0053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обратиться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защитой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судебные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органы.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BD5EBD" w:rsidRPr="00BD5EBD" w:rsidRDefault="00BD5EBD" w:rsidP="00BD5EB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5EBD">
        <w:rPr>
          <w:rFonts w:ascii="Times New Roman" w:eastAsia="Times New Roman" w:hAnsi="Times New Roman" w:cs="Times New Roman"/>
          <w:sz w:val="28"/>
          <w:szCs w:val="28"/>
        </w:rPr>
        <w:t>(Ф.И.О.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(отчество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наличии),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сотрудника,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(подпись)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осуществляющего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5EBD">
        <w:rPr>
          <w:rFonts w:ascii="Times New Roman" w:eastAsia="Times New Roman" w:hAnsi="Times New Roman" w:cs="Times New Roman"/>
          <w:sz w:val="28"/>
          <w:szCs w:val="28"/>
        </w:rPr>
        <w:t>документов)</w:t>
      </w:r>
    </w:p>
    <w:p w:rsidR="00BD5EBD" w:rsidRPr="00BD5EBD" w:rsidRDefault="00BD5EBD">
      <w:pPr>
        <w:rPr>
          <w:rFonts w:ascii="Times New Roman" w:hAnsi="Times New Roman" w:cs="Times New Roman"/>
          <w:sz w:val="28"/>
          <w:szCs w:val="28"/>
        </w:rPr>
      </w:pPr>
    </w:p>
    <w:sectPr w:rsidR="00BD5EBD" w:rsidRPr="00BD5EBD" w:rsidSect="006F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5EBD"/>
    <w:rsid w:val="0003275E"/>
    <w:rsid w:val="001448F4"/>
    <w:rsid w:val="00387DC7"/>
    <w:rsid w:val="003E41F4"/>
    <w:rsid w:val="0048408F"/>
    <w:rsid w:val="0049240A"/>
    <w:rsid w:val="004E28D1"/>
    <w:rsid w:val="00534AD4"/>
    <w:rsid w:val="0053625D"/>
    <w:rsid w:val="005A2E80"/>
    <w:rsid w:val="006F2717"/>
    <w:rsid w:val="00765C7B"/>
    <w:rsid w:val="00934654"/>
    <w:rsid w:val="00A73AE8"/>
    <w:rsid w:val="00BD5EBD"/>
    <w:rsid w:val="00C80C62"/>
    <w:rsid w:val="00CA0CEA"/>
    <w:rsid w:val="00CC6E7B"/>
    <w:rsid w:val="00EB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71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65C7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765C7B"/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765C7B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11508</Words>
  <Characters>65602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6</cp:revision>
  <dcterms:created xsi:type="dcterms:W3CDTF">2020-06-22T06:32:00Z</dcterms:created>
  <dcterms:modified xsi:type="dcterms:W3CDTF">2020-06-29T07:40:00Z</dcterms:modified>
</cp:coreProperties>
</file>