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F2A" w:rsidRPr="00675F2A" w:rsidRDefault="00675F2A" w:rsidP="00675F2A">
      <w:pPr>
        <w:spacing w:after="0" w:line="240" w:lineRule="auto"/>
        <w:jc w:val="center"/>
        <w:outlineLvl w:val="2"/>
        <w:rPr>
          <w:rFonts w:ascii="Arial" w:eastAsia="Times New Roman" w:hAnsi="Arial" w:cs="Arial"/>
          <w:b/>
          <w:bCs/>
          <w:color w:val="000000"/>
          <w:sz w:val="28"/>
          <w:szCs w:val="28"/>
          <w:lang w:eastAsia="ru-RU"/>
        </w:rPr>
      </w:pPr>
      <w:r w:rsidRPr="00675F2A">
        <w:rPr>
          <w:rFonts w:ascii="Arial" w:eastAsia="Times New Roman" w:hAnsi="Arial" w:cs="Arial"/>
          <w:b/>
          <w:bCs/>
          <w:color w:val="000000"/>
          <w:sz w:val="32"/>
          <w:szCs w:val="32"/>
          <w:lang w:eastAsia="ru-RU"/>
        </w:rPr>
        <w:t>АДМИНИСТРАЦИЯ СУРКИНСКОГО СЕЛЬСОВЕТА НАРОВЧАТСКОГО РАЙОНА</w:t>
      </w:r>
    </w:p>
    <w:p w:rsidR="00675F2A" w:rsidRPr="00675F2A" w:rsidRDefault="00675F2A" w:rsidP="00675F2A">
      <w:pPr>
        <w:spacing w:after="0" w:line="240" w:lineRule="auto"/>
        <w:jc w:val="center"/>
        <w:outlineLvl w:val="2"/>
        <w:rPr>
          <w:rFonts w:ascii="Arial" w:eastAsia="Times New Roman" w:hAnsi="Arial" w:cs="Arial"/>
          <w:b/>
          <w:bCs/>
          <w:color w:val="000000"/>
          <w:sz w:val="28"/>
          <w:szCs w:val="28"/>
          <w:lang w:eastAsia="ru-RU"/>
        </w:rPr>
      </w:pPr>
      <w:r w:rsidRPr="00675F2A">
        <w:rPr>
          <w:rFonts w:ascii="Arial" w:eastAsia="Times New Roman" w:hAnsi="Arial" w:cs="Arial"/>
          <w:b/>
          <w:bCs/>
          <w:color w:val="000000"/>
          <w:sz w:val="32"/>
          <w:szCs w:val="32"/>
          <w:lang w:eastAsia="ru-RU"/>
        </w:rPr>
        <w:t>ПЕНЗЕНСКОЙ ОБЛАСТИ</w:t>
      </w:r>
    </w:p>
    <w:p w:rsidR="00675F2A" w:rsidRPr="00675F2A" w:rsidRDefault="00675F2A" w:rsidP="00675F2A">
      <w:pPr>
        <w:spacing w:after="0" w:line="240" w:lineRule="auto"/>
        <w:jc w:val="center"/>
        <w:outlineLvl w:val="2"/>
        <w:rPr>
          <w:rFonts w:ascii="Arial" w:eastAsia="Times New Roman" w:hAnsi="Arial" w:cs="Arial"/>
          <w:b/>
          <w:bCs/>
          <w:color w:val="000000"/>
          <w:sz w:val="28"/>
          <w:szCs w:val="28"/>
          <w:lang w:eastAsia="ru-RU"/>
        </w:rPr>
      </w:pPr>
      <w:r w:rsidRPr="00675F2A">
        <w:rPr>
          <w:rFonts w:ascii="Arial" w:eastAsia="Times New Roman" w:hAnsi="Arial" w:cs="Arial"/>
          <w:b/>
          <w:bCs/>
          <w:color w:val="000000"/>
          <w:sz w:val="32"/>
          <w:szCs w:val="32"/>
          <w:lang w:eastAsia="ru-RU"/>
        </w:rPr>
        <w:t>ПОСТАНОВЛЕНИЕ</w:t>
      </w:r>
    </w:p>
    <w:p w:rsidR="00675F2A" w:rsidRPr="00675F2A" w:rsidRDefault="00675F2A" w:rsidP="00675F2A">
      <w:pPr>
        <w:spacing w:before="240" w:after="6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2"/>
          <w:szCs w:val="32"/>
          <w:lang w:eastAsia="ru-RU"/>
        </w:rPr>
        <w:t>от 20.07.2021 № 39</w:t>
      </w:r>
    </w:p>
    <w:p w:rsidR="00675F2A" w:rsidRPr="00675F2A" w:rsidRDefault="00675F2A" w:rsidP="00675F2A">
      <w:pPr>
        <w:spacing w:before="240" w:after="6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2"/>
          <w:szCs w:val="32"/>
          <w:lang w:eastAsia="ru-RU"/>
        </w:rPr>
        <w:t>с. Телешовка</w:t>
      </w:r>
    </w:p>
    <w:p w:rsidR="00675F2A" w:rsidRPr="00675F2A" w:rsidRDefault="00675F2A" w:rsidP="00675F2A">
      <w:pPr>
        <w:spacing w:before="240" w:after="6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копий муниципальных правовых актов»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Суркинского сельсовета Наровчатского района Пензенской области </w:t>
      </w:r>
      <w:hyperlink r:id="rId4" w:tgtFrame="_blank" w:history="1">
        <w:r w:rsidRPr="00675F2A">
          <w:rPr>
            <w:rFonts w:ascii="Arial" w:eastAsia="Times New Roman" w:hAnsi="Arial" w:cs="Arial"/>
            <w:color w:val="0000FF"/>
            <w:sz w:val="24"/>
            <w:szCs w:val="24"/>
            <w:lang w:eastAsia="ru-RU"/>
          </w:rPr>
          <w:t>от </w:t>
        </w:r>
        <w:r w:rsidRPr="00675F2A">
          <w:rPr>
            <w:rFonts w:ascii="Arial" w:eastAsia="Times New Roman" w:hAnsi="Arial" w:cs="Arial"/>
            <w:color w:val="0000FF"/>
            <w:position w:val="-2"/>
            <w:sz w:val="24"/>
            <w:szCs w:val="24"/>
            <w:lang w:eastAsia="ru-RU"/>
          </w:rPr>
          <w:t>01.11.2019 № </w:t>
        </w:r>
        <w:r w:rsidRPr="00675F2A">
          <w:rPr>
            <w:rFonts w:ascii="Arial" w:eastAsia="Times New Roman" w:hAnsi="Arial" w:cs="Arial"/>
            <w:color w:val="0000FF"/>
            <w:sz w:val="24"/>
            <w:szCs w:val="24"/>
            <w:lang w:eastAsia="ru-RU"/>
          </w:rPr>
          <w:t>40</w:t>
        </w:r>
      </w:hyperlink>
      <w:r w:rsidRPr="00675F2A">
        <w:rPr>
          <w:rFonts w:ascii="Arial" w:eastAsia="Times New Roman" w:hAnsi="Arial" w:cs="Arial"/>
          <w:color w:val="000000"/>
          <w:position w:val="-2"/>
          <w:sz w:val="24"/>
          <w:szCs w:val="24"/>
          <w:lang w:eastAsia="ru-RU"/>
        </w:rPr>
        <w:t> «О разработке и утверждении административных регламентов предоставления муниципальных услуг администрацией </w:t>
      </w:r>
      <w:r w:rsidRPr="00675F2A">
        <w:rPr>
          <w:rFonts w:ascii="Arial" w:eastAsia="Times New Roman" w:hAnsi="Arial" w:cs="Arial"/>
          <w:color w:val="000000"/>
          <w:sz w:val="24"/>
          <w:szCs w:val="24"/>
          <w:lang w:eastAsia="ru-RU"/>
        </w:rPr>
        <w:t>Суркинского сельсовета Наровчатского района Пензенской области</w:t>
      </w:r>
      <w:r w:rsidRPr="00675F2A">
        <w:rPr>
          <w:rFonts w:ascii="Arial" w:eastAsia="Times New Roman" w:hAnsi="Arial" w:cs="Arial"/>
          <w:color w:val="000000"/>
          <w:position w:val="-2"/>
          <w:sz w:val="24"/>
          <w:szCs w:val="24"/>
          <w:lang w:eastAsia="ru-RU"/>
        </w:rPr>
        <w:t>»</w:t>
      </w:r>
      <w:r w:rsidRPr="00675F2A">
        <w:rPr>
          <w:rFonts w:ascii="Arial" w:eastAsia="Times New Roman" w:hAnsi="Arial" w:cs="Arial"/>
          <w:color w:val="000000"/>
          <w:sz w:val="24"/>
          <w:szCs w:val="24"/>
          <w:lang w:eastAsia="ru-RU"/>
        </w:rPr>
        <w:t>, руководствуясь </w:t>
      </w:r>
      <w:hyperlink r:id="rId5" w:tgtFrame="_blank" w:history="1">
        <w:r w:rsidRPr="00675F2A">
          <w:rPr>
            <w:rFonts w:ascii="Arial" w:eastAsia="Times New Roman" w:hAnsi="Arial" w:cs="Arial"/>
            <w:color w:val="0000FF"/>
            <w:sz w:val="24"/>
            <w:szCs w:val="24"/>
            <w:lang w:eastAsia="ru-RU"/>
          </w:rPr>
          <w:t>Уставом Суркинского сельсовета Наровчатского района Пензенской области</w:t>
        </w:r>
      </w:hyperlink>
      <w:r w:rsidRPr="00675F2A">
        <w:rPr>
          <w:rFonts w:ascii="Arial" w:eastAsia="Times New Roman" w:hAnsi="Arial" w:cs="Arial"/>
          <w:color w:val="000000"/>
          <w:sz w:val="24"/>
          <w:szCs w:val="24"/>
          <w:lang w:eastAsia="ru-RU"/>
        </w:rPr>
        <w:t>,</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администрация Суркинского сельсовета Наровчатского района Пензенской области постановляет:</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«Выдача копий муниципальных правовых актов» согласно приложению.</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 Настоящее постановление опубликовать в информационном бюллетене "Ведомости Суркинского сельсовета" и разместить на официальном сайте администрации Суркинского сельсовета Наровчатского района Пензенской области в сети "Интернет".</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Суркинского сельсовета Наровчатского района Пензенской области.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И.о. главы администрации</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Суркинского сельсовета</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Наровчатского района</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Пензенской области</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В.В. Лисиёнкова</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Утвержден</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постановлением администрации</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Суркинского сельсовета</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Наровчатского района</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Пензенской области</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от 20.07.2021 № 39</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 </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АДМИНИСТРАТИВНЫЙ РЕГЛАМЕНТ</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администрации Суркинского сельсовета Наровчатского района Пензенской области предоставления муниципальной услуги «Выдача копий муниципальных правовых актов»</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 </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ОБЩИЕ ПОЛОЖЕНИЯ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Предмет регулирования административного регламента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 Настоящий административный регламент по предоставлению муниципальной услуги «Выдача копий муниципальных правовых актов» (далее - Регламент) устанавливает порядок и стандарт предоставления муниципальной услуги «Выдача копий муниципальных правовых актов» администрацией Суркинского сельсовета Наровчатского района Пензенской области (далее - муниципальная услуга), определяет сроки и последовательность административных процедур администрации Суркинского сельсовета Наровчатского района Пензенской области (далее - Администрация) при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Круг заявителей</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 Заявителями на получение муниципальной услуги являются физические лица, в том числе индивидуальные предприниматели, юридические лица,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 (далее – заявитель).</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bookmarkStart w:id="0" w:name="Par68"/>
      <w:bookmarkEnd w:id="0"/>
      <w:r w:rsidRPr="00675F2A">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достоверность предоставляемой информации;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четкость в изложении информации;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полнота информирования;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наглядность форм предоставляемой информации;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удобство и доступность получения информации;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оперативность предоставления информации.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Информация о муниципальной услуге предоставляется: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непосредственно в помещении Администрации.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Информирование осуществляется по вопросам:</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-предоставления услуг, которые являются необходимыми и обязательными для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сведений о ходе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Наровчатского района Пензенской области» (далее -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 круг заявителей;</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 срок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Раздел 2</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СТАНДАРТ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Наименование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 «Выдача копий муниципальных правовых актов».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Краткое наименование муниципальной услуги не предусмотрено.</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5. Муниципальная услуга предоставляется Администрацией.</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Результат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6. Результатом предоставления муниципальной услуги является: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6.1. выдача копии муниципального правового акта;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6.2. уведомление об отказе в предоставлении копии муниципального правового акта;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6.3. уведомление об отсутствии запрашиваемого муниципального правового акта.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Срок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7. Срок предоставления муниципальной услуги – в течение 10 рабочих дней со дня регистрации заявления о предоставлении копии муниципального правового акта.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Регламента, исчисляется со дня передачи МФЦ заявления в Администрацию.</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Конституцией Российской Федерации;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Федеральным законом от 27.07.2006 №149-ФЗ «Об информации, информационных технологиях и о защите информации» (с последующими изменениями);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Уставом Суркинского сельсовета Наровчатского района Пензенской области;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постановлением Администрации от </w:t>
      </w:r>
      <w:r w:rsidRPr="00675F2A">
        <w:rPr>
          <w:rFonts w:ascii="Arial" w:eastAsia="Times New Roman" w:hAnsi="Arial" w:cs="Arial"/>
          <w:color w:val="000000"/>
          <w:position w:val="-2"/>
          <w:sz w:val="24"/>
          <w:szCs w:val="24"/>
          <w:lang w:eastAsia="ru-RU"/>
        </w:rPr>
        <w:t>01.11.2019 № 40 «О разработке и утверждении административных регламентов предоставления муниципальных услуг администрацией Суркинского сельсовета Наровчатского района Пензенской области»;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постановлением Администрации от </w:t>
      </w:r>
      <w:r w:rsidRPr="00675F2A">
        <w:rPr>
          <w:rFonts w:ascii="Arial" w:eastAsia="Times New Roman" w:hAnsi="Arial" w:cs="Arial"/>
          <w:color w:val="000000"/>
          <w:position w:val="-2"/>
          <w:sz w:val="24"/>
          <w:szCs w:val="24"/>
          <w:lang w:eastAsia="ru-RU"/>
        </w:rPr>
        <w:t>19.09.2018 № 32 «Об утверждении Порядка подачи и рассмотрения жалоб на решения и действия (бездействие) администрации Суркинского сельсовета Наровчатского района Пензенской области, должностных лиц, муниципальных служащих администрации Суркинского сельсовета Наровчатского района Пензенской области при предоставлении муниципальных услуг»;</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настоящим Регламентом.</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для граждан (физических лиц) в заявлении указывается: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подпись и дата;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для представителя, уполномоченного на осуществление действий от имени заявителя, наличие доверенности;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для юридического лица за подписью уполномоченного лица указывается почтовый адрес и (или) адрес электронной почты, наименование и место нахождения юридического лица.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bookmarkStart w:id="1" w:name="sub_62"/>
      <w:r w:rsidRPr="00675F2A">
        <w:rPr>
          <w:rFonts w:ascii="Arial" w:eastAsia="Times New Roman" w:hAnsi="Arial" w:cs="Arial"/>
          <w:color w:val="000000"/>
          <w:sz w:val="24"/>
          <w:szCs w:val="24"/>
          <w:lang w:eastAsia="ru-RU"/>
        </w:rPr>
        <w:t>9.1. Требования к заявлению:</w:t>
      </w:r>
      <w:bookmarkEnd w:id="1"/>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 заявление должно быть подписано заявителем, либо его уполномоченным представителем;</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текст заявления должен поддаваться прочтению;</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использование корректирующих средств для исправления в заявлении не допускается.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Также в заявлении указывается вид, название, номер, дата муниципального правового акта (при наличии информации у заявителя).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Заявитель вправе предоставить иные документы по собственной инициативе, которые он считает необходимыми для представления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9.2. В случае, если для предоставления копии муниципального правового акта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а) лично по адресу Администрации;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б) посредством почтовой связи по адресу Администрации или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г) на бумажном носителе через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10.2. При формировании заявления обеспечивается: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пункте 10 настоящего Регламента, необходимых для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законодательством Российской Федерации не предусмотрены.</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12. Запрещается требовать от заявителя: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Pr="00675F2A">
        <w:rPr>
          <w:rFonts w:ascii="Arial" w:eastAsia="Times New Roman" w:hAnsi="Arial" w:cs="Arial"/>
          <w:color w:val="000000"/>
          <w:sz w:val="24"/>
          <w:szCs w:val="24"/>
          <w:lang w:eastAsia="ru-RU"/>
        </w:rPr>
        <w:lastRenderedPageBreak/>
        <w:t>муниципальной услуги, за исключением документов, указанных в части 6 статьи 7 Федерального закона № 210-ФЗ;</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675F2A">
        <w:rPr>
          <w:rFonts w:ascii="Arial" w:eastAsia="Times New Roman" w:hAnsi="Arial" w:cs="Arial"/>
          <w:i/>
          <w:iCs/>
          <w:color w:val="000000"/>
          <w:sz w:val="24"/>
          <w:szCs w:val="24"/>
          <w:lang w:eastAsia="ru-RU"/>
        </w:rPr>
        <w:t> </w:t>
      </w:r>
      <w:r w:rsidRPr="00675F2A">
        <w:rPr>
          <w:rFonts w:ascii="Arial" w:eastAsia="Times New Roman" w:hAnsi="Arial" w:cs="Arial"/>
          <w:color w:val="000000"/>
          <w:sz w:val="24"/>
          <w:szCs w:val="24"/>
          <w:lang w:eastAsia="ru-RU"/>
        </w:rPr>
        <w:t>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14. Основания для отказа в приеме документов для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Основания для отказа в приеме документов не предусмотрены.</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15. Основания для приостановления предоставления муниципальной услуги не предусмотрены.</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Основания для отказа в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 несоблюдение требований, установленных пунктом 9.1 Регламента;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2) в случае обращения заявителя о выдаче копий документов,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 отсутствие необходимого муниципального правового акта.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16. Муниципальная услуга предоставляется бесплатно.</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Информация о графике (режиме) работы Администрации и МФЦ размещается на входе в здание, в котором осуществляется их деятельность.</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21. Кабинет специалиста Администрации и помещение МФЦ оборудуются информационными стендами.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На информационных стендах в помещениях Администрации и МФЦ размещается следующая информация;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Суркинского сельсовета Наровчатского района Пензенской области, устанавливающих порядок и условия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22. Требования к обеспечению доступности для инвалидов: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25. Показателями доступности муниципальной услуги являются: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25.1. транспортная доступность к месту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25.2. обеспечение беспрепятственного доступа лиц к помещениям, в которых предоставляется муниципальная услуга;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25.4. возможность получения заявителем информации о ходе предоставления муниципальной услуги с использованием Регионального портала.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25.5. размещение информации о порядке предоставления муниципальной услуги на информационных стендах в Администрации,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25.6. предоставление возможности подачи заявления о предоставлении муниципальной услуги в виде электронного документа;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25.7. Возможность предоставления муниципальной услуги на базе МФЦ по принципу «одного окна»;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26. Показателями качества предоставления муниципальной услуги являются отсутствие: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26.1. очередей при приеме и выдаче документов заявителям (их представителям);</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26.2. нарушений сроков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26.3. жалоб на действия (бездействие) Администрации, ее должностных лиц, муниципальных служащих;</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26.4. жалоб на некорректное, невнимательное отношение должностных лиц, муниципальных служащих Администрации к заявителям (их представителям).</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МФЦ и особенности предоставления муниципальных услуг в электронной форме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27.</w:t>
      </w:r>
      <w:r w:rsidRPr="00675F2A">
        <w:rPr>
          <w:rFonts w:ascii="Arial" w:eastAsia="Times New Roman" w:hAnsi="Arial" w:cs="Arial"/>
          <w:color w:val="000000"/>
          <w:spacing w:val="2"/>
          <w:sz w:val="24"/>
          <w:szCs w:val="24"/>
          <w:lang w:eastAsia="ru-RU"/>
        </w:rPr>
        <w:t> </w:t>
      </w:r>
      <w:r w:rsidRPr="00675F2A">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электронной подписью заявителя (представителя заявителя);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усиленной квалифицированной электронной подписью заявителя (представителя заявителя).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xml:space="preserve">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w:t>
      </w:r>
      <w:r w:rsidRPr="00675F2A">
        <w:rPr>
          <w:rFonts w:ascii="Arial" w:eastAsia="Times New Roman" w:hAnsi="Arial" w:cs="Arial"/>
          <w:color w:val="000000"/>
          <w:sz w:val="24"/>
          <w:szCs w:val="24"/>
          <w:lang w:eastAsia="ru-RU"/>
        </w:rPr>
        <w:lastRenderedPageBreak/>
        <w:t>в формате XML, созданных с использованием XML-схем и обеспечивающих считывание и контроль представленных данных.</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27.3. При предоставлении муниципальной услуги в электронной форме посредством Регионального портала заявителю обеспечивается: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б) формирование заявления о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г) получение сведений о ходе выполнения заявления;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д) осуществление оценки качества предоставления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xml:space="preserve">В случае поступления заявления о предоставлении муниципальной услуги и прилагаемых к нему документов (при наличии) в электронной форме посредством </w:t>
      </w:r>
      <w:r w:rsidRPr="00675F2A">
        <w:rPr>
          <w:rFonts w:ascii="Arial" w:eastAsia="Times New Roman" w:hAnsi="Arial" w:cs="Arial"/>
          <w:color w:val="000000"/>
          <w:sz w:val="24"/>
          <w:szCs w:val="24"/>
          <w:lang w:eastAsia="ru-RU"/>
        </w:rPr>
        <w:lastRenderedPageBreak/>
        <w:t>Регионального портала, специалист Администрации, ответственный за прием заявления и документов: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29. Прием и регистрация документов, полученных в электронной форме посредством Регионального портала осуществляется в течение дня обращения.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31. Заявитель (представитель заявителя) вправе обратиться за предоставлением муниципальной услуги в электронной форме в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Раздел 3</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1) прием и регистрация заявления;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2) визирование Главой Администрации и передача на исполнение;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 подготовка копии муниципального правового акта либо уведомления об отказе в предоставлении копии, отсутствии запрашиваемого муниципального правового акта, регистрация ответа;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 направление заявителю результата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Прием и регистрация заявления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32.1.Основанием для начала административной процедуры является направление заявителем (представителем) в Администрацию заявления в письменной форме лично, по почте, либо в электронном виде посредством Регионального портала, либо через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Административная процедура включает в себя следующие административные действия: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прием уполномоченным лицом Администрации или МФЦ заявления;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регистрация полученного заявления в журнале регистрации;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направление заявителю уведомления о приеме заявления к рассмотрению или мотивированный отказ в его рассмотрении.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 личном обращении заявителя уполномоченное лицо, ответственное за прием, принимает заявление, присваивает регистрационный номер и вносит в журнал регистрации входящей документации.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 поступлении заявления по почте уполномоченное лицо, ответственное за прием и регистрацию заявлений, вскрывает конверт и регистрирует заявление и документы (при наличии) в журнале регистрации входящей документации.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 поступлении заявления от курьера МФЦ уполномоченное лицо, ответственное за прием документов, принимает заявление по описи, проверяет их соответствие и комплектность и регистрирует заявление в журнале регистрации входящей документации.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Прием и регистрация запроса осуществляются уполномоченным лицом Администрации.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Принятое к рассмотрению заявление распечатывается и в дальнейшем работа с ним ведется в установленном порядке.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уполномоченного органа или направление заявителю (представителю) уведомления об отказе в приеме заявления при наличии оснований, указанных в пункте 14 раздела 2</w:t>
      </w:r>
      <w:r w:rsidRPr="00675F2A">
        <w:rPr>
          <w:rFonts w:ascii="Arial" w:eastAsia="Times New Roman" w:hAnsi="Arial" w:cs="Arial"/>
          <w:b/>
          <w:bCs/>
          <w:color w:val="000000"/>
          <w:sz w:val="24"/>
          <w:szCs w:val="24"/>
          <w:lang w:eastAsia="ru-RU"/>
        </w:rPr>
        <w:t> </w:t>
      </w:r>
      <w:r w:rsidRPr="00675F2A">
        <w:rPr>
          <w:rFonts w:ascii="Arial" w:eastAsia="Times New Roman" w:hAnsi="Arial" w:cs="Arial"/>
          <w:color w:val="000000"/>
          <w:sz w:val="24"/>
          <w:szCs w:val="24"/>
          <w:lang w:eastAsia="ru-RU"/>
        </w:rPr>
        <w:t>настоящего Регламента.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Поступившее заявление регистрируется в течение 1 (одного) рабочего дня.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Максимальный срок исполнения административной процедуры - 1 рабочий день со дня поступления заявления.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Проставление регистрационного номера является подтверждением обращения заявителя (представителя заявителя) за муниципальной услугой.</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Результатом выполнения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Визирование Главой Администрации и передача на исполнение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xml:space="preserve">32.2. Основанием для начала административной процедуры является регистрация заявления путем письменной фиксации в журнале регистрации </w:t>
      </w:r>
      <w:r w:rsidRPr="00675F2A">
        <w:rPr>
          <w:rFonts w:ascii="Arial" w:eastAsia="Times New Roman" w:hAnsi="Arial" w:cs="Arial"/>
          <w:color w:val="000000"/>
          <w:sz w:val="24"/>
          <w:szCs w:val="24"/>
          <w:lang w:eastAsia="ru-RU"/>
        </w:rPr>
        <w:lastRenderedPageBreak/>
        <w:t>входящей корреспонденции Администрации, МФЦ с указанием даты поступления, входящего номера и данных о заявителе.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Глава Администрации определяет специалиста, ответственного за исполнение заявления. Заявление с резолюцией Главы Администрации передается непосредственно ответственному исполнителю.</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Срок исполнения административной процедуры - 2 рабочих дня с момента регистрации заявления.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Результатом выполнения административной процедуры является поступление заявления с резолюцией Главы администрации ответственному исполнителю за рассмотрение заявления (далее – Ответственный исполнитель).</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Подготовка копии муниципального правового акта либо уведомления об отказе в предоставлении копии, отсутствии запрашиваемого муниципального правового акта, регистрация ответа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32.3. Основанием для начала административной процедуры является поступление заявления с резолюцией Главы администрации Ответственному исполнителю.</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Ответственный исполнитель оформляет копию муниципального правового акта либо уведомления об отказе в предоставлении копии, отсутствии запрашиваемого муниципального правового акта.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Копия муниципального правового акта заверяется в установленном порядке.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Максимальный срок выполнения административной процедуры - 6 рабочих дней со дня визирования Главой Администрации заявления.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Результатом выполнения административной процедуры является подготовка и регистрация копии муниципального правового акта либо уведомления об отказе в предоставлении копии, отсутствии запрашиваемого муниципального правового акта.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Направление заявителю результата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bookmarkStart w:id="2" w:name="sub_331"/>
      <w:r w:rsidRPr="00675F2A">
        <w:rPr>
          <w:rFonts w:ascii="Arial" w:eastAsia="Times New Roman" w:hAnsi="Arial" w:cs="Arial"/>
          <w:color w:val="000000"/>
          <w:sz w:val="24"/>
          <w:szCs w:val="24"/>
          <w:lang w:eastAsia="ru-RU"/>
        </w:rPr>
        <w:t> </w:t>
      </w:r>
      <w:bookmarkEnd w:id="2"/>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32.4.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отсутствии запрашиваемого муниципального правового акта.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bookmarkStart w:id="3" w:name="sub_332"/>
      <w:r w:rsidRPr="00675F2A">
        <w:rPr>
          <w:rFonts w:ascii="Arial" w:eastAsia="Times New Roman" w:hAnsi="Arial" w:cs="Arial"/>
          <w:color w:val="000000"/>
          <w:sz w:val="24"/>
          <w:szCs w:val="24"/>
          <w:lang w:eastAsia="ru-RU"/>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отсутствии запрашиваемого муниципального правового акта направляются Администрацией заявителю по почте, либо выдается ответственным исполнителем под расписку на руки заявителю при предъявлении документа, удостоверяющего личность; представителю заявителя при предъявлении документов, подтверждающих их полномочия, предусмотренных законодательством Российской Федерации.</w:t>
      </w:r>
      <w:bookmarkEnd w:id="3"/>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bookmarkStart w:id="4" w:name="sub_333"/>
      <w:r w:rsidRPr="00675F2A">
        <w:rPr>
          <w:rFonts w:ascii="Arial" w:eastAsia="Times New Roman" w:hAnsi="Arial" w:cs="Arial"/>
          <w:color w:val="000000"/>
          <w:sz w:val="24"/>
          <w:szCs w:val="24"/>
          <w:lang w:eastAsia="ru-RU"/>
        </w:rPr>
        <w:t>При подаче заявления о предоставлении муниципальной услуги через МФЦ ответственный исполнитель обеспечивает передачу результата предоставления муниципальной услуги в МФЦ для выдачи заявителю в день его регистрации.</w:t>
      </w:r>
      <w:bookmarkEnd w:id="4"/>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bookmarkStart w:id="5" w:name="sub_336"/>
      <w:r w:rsidRPr="00675F2A">
        <w:rPr>
          <w:rFonts w:ascii="Arial" w:eastAsia="Times New Roman" w:hAnsi="Arial" w:cs="Arial"/>
          <w:color w:val="000000"/>
          <w:sz w:val="24"/>
          <w:szCs w:val="24"/>
          <w:lang w:eastAsia="ru-RU"/>
        </w:rPr>
        <w:t>Продолжительность административной процедуры (максимальный срок ее выполнения) составляет 1 рабочий день.</w:t>
      </w:r>
      <w:bookmarkEnd w:id="5"/>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Критерием принятия решения о направлении заявителю результата предоставления муниципальной услуги является факт наличия заверенной копии муниципального правового акта либо надлежаще оформленного и зарегистрированного уведомления об отказе в предоставлении копии, отсутствии запрашиваемого муниципального правового акта.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Результатом административной процедуры является выдача заявителю результата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33. Особенности выполнения административных процедур в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Основанием для предоставления муниципальной услуги через МФЦ является поступление заявления (согласно приложению к настоящему Регламенту) специалисту МФЦ посредством личного обращения или через представителя заявителя.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Лицом, ответственным за выполнение действия, является специалист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Способом фиксации результата административного действия является прием специалистом МФЦ от заявителя заявления и регистрация его в этот же день в автоматизированной информационной системе МФЦ. При приеме заявления специалист МФЦ предоставляет заявителю расписку о получении документов.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Максимальный срок передачи заявления из МФЦ в Администрацию курьером осуществляется не позднее одного рабочего дня, следующего за днем регистрации заявления в МФЦ, в закрытом конверте по описи под роспись в сопроводительной ведомости.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Специалист Администрации, ответственный за регистрацию входящей корреспонденции,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специалист Администрации,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 В случае отсутствия возможности передачи заявления из МФЦ в Администрацию через курьера полученное от заявителя заявление отправляется почтой заказным письмом с описью вложения. Письмо отправляется не позднее одного рабочего дня, следующего за днем регистрации заявления в МФЦ. Дальнейшее непосредственное предоставление муниципальной услуги осуществляется в соответствии с положениями настоящего Регламента.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Результат предоставления муниципальной услуги можно получить через МФЦ.</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34. Исправление допущенных опечаток и ошибок в выданных в результате предоставления муниципальной услуги документах.</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w:t>
      </w:r>
      <w:r w:rsidRPr="00675F2A">
        <w:rPr>
          <w:rFonts w:ascii="Arial" w:eastAsia="Times New Roman" w:hAnsi="Arial" w:cs="Arial"/>
          <w:b/>
          <w:bCs/>
          <w:color w:val="000000"/>
          <w:sz w:val="24"/>
          <w:szCs w:val="24"/>
          <w:lang w:eastAsia="ru-RU"/>
        </w:rPr>
        <w:t> </w:t>
      </w:r>
      <w:r w:rsidRPr="00675F2A">
        <w:rPr>
          <w:rFonts w:ascii="Arial" w:eastAsia="Times New Roman" w:hAnsi="Arial" w:cs="Arial"/>
          <w:color w:val="000000"/>
          <w:sz w:val="24"/>
          <w:szCs w:val="24"/>
          <w:lang w:eastAsia="ru-RU"/>
        </w:rPr>
        <w:t>Администрацией заявления об исправлении технической ошибки.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 обращении об исправлении технической ошибки заявители представляют:</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заявление об исправлении технической ошибки;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Заявление об исправлении технической ошибки подается заявителями в Администрацию лично, по почте либо по электронной почте.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Заявление об исправлении технической ошибки регистрируется и направляется специалисту Администрации, ответственному за предоставление муниципальной услуги, в установленном порядке.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Специалист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Специалист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34.1.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 утрате результата предоставления муниципальной услуги, заявителю на основании его письменного заявления выдается дубликат (копия).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Заявление о выдаче дубликата (копии) подается заявителем (представителем заявителя) лично, либо почтовым отправлением (в том числе с использованием электронной почты).</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Срок выдачи дубликата (копии) не может превышать 5 рабочих дней с момента регистрации заявления.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Дубликат (копия) выдается в строгом соответствии со вторым экземпляром, находящимся в архиве Администрации.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Должностное лицо Администрации, ответственное за выдачу дубликата (копии), не позднее 5 рабочих дней, следующих за днем регистрации поступившего заявления, вручает дубликат (копию) заявителю либо представителю заявителя лично под роспись или направляет его в адрес заявителя почтовым отправлением с уведомлением.</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Основанием для отказа в выдаче дубликата (копии) является: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непредставление заявителями либо представителями заявителя документа, удостоверяющего их личность.</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Раздел 4</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bookmarkStart w:id="6" w:name="sub_500"/>
      <w:r w:rsidRPr="00675F2A">
        <w:rPr>
          <w:rFonts w:ascii="Arial" w:eastAsia="Times New Roman" w:hAnsi="Arial" w:cs="Arial"/>
          <w:color w:val="000000"/>
          <w:sz w:val="24"/>
          <w:szCs w:val="24"/>
          <w:lang w:eastAsia="ru-RU"/>
        </w:rPr>
        <w:t> </w:t>
      </w:r>
      <w:bookmarkEnd w:id="6"/>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35.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36. В Администрации проводятся плановые и внеплановые проверки полноты и качества исполнения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37.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39. Ответственные исполнители несут персональную ответственность за: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Раздел 5</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42.1.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42.2. Жалоба на решения и действия (бездействие) должностных лиц, муниципальных служащих Администрации подается главе Администрации.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42.3. Жалоба на решения и действия (бездействие) главы Администрации подается главе Администрации.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44.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Федеральный закон № 210-ФЗ;</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постановление Администрации от </w:t>
      </w:r>
      <w:r w:rsidRPr="00675F2A">
        <w:rPr>
          <w:rFonts w:ascii="Arial" w:eastAsia="Times New Roman" w:hAnsi="Arial" w:cs="Arial"/>
          <w:color w:val="000000"/>
          <w:position w:val="-2"/>
          <w:sz w:val="24"/>
          <w:szCs w:val="24"/>
          <w:lang w:eastAsia="ru-RU"/>
        </w:rPr>
        <w:t>19.09.2018 № 32 «Об утверждении Порядка подачи и рассмотрения жалоб на решения и действия (бездействие) администрации Суркинского сельсовета Наровчатского района Пензенской области, должностных лиц, муниципальных служащих администрации Суркинского сельсовета Наровчатского района Пензенской области при предоставлении муниципальных услуг».</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Приложение</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к административному регламенту</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по предоставлению муниципальной услуги</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«Выдача копий муниципальных правовых актов»</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О Б Р А З Е Ц</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30"/>
          <w:szCs w:val="30"/>
          <w:lang w:eastAsia="ru-RU"/>
        </w:rPr>
        <w:t>заявления о предоставлении муниципальной услуги</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 </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Главе администрации</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Суркинского сельсовета</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Наровчатского района</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Пензенской области</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от _____________________________</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________________________________</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(фамилия, имя, отчество (при наличии), место</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жительства заявителя и реквизиты</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документа, удостоверяющего</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личность заявителя,</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lastRenderedPageBreak/>
        <w:t>представителя заявителя (для гражданина)</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или наименование и место нахождения</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заявителя (для юридического лица))</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_______________________________</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_______________________________</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(почтовый адрес)</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 </w:t>
      </w:r>
    </w:p>
    <w:p w:rsidR="00675F2A" w:rsidRPr="00675F2A" w:rsidRDefault="00675F2A" w:rsidP="00675F2A">
      <w:pPr>
        <w:spacing w:after="0" w:line="240" w:lineRule="auto"/>
        <w:ind w:firstLine="567"/>
        <w:jc w:val="center"/>
        <w:rPr>
          <w:rFonts w:ascii="Arial" w:eastAsia="Times New Roman" w:hAnsi="Arial" w:cs="Arial"/>
          <w:color w:val="000000"/>
          <w:sz w:val="24"/>
          <w:szCs w:val="24"/>
          <w:lang w:eastAsia="ru-RU"/>
        </w:rPr>
      </w:pPr>
      <w:r w:rsidRPr="00675F2A">
        <w:rPr>
          <w:rFonts w:ascii="Arial" w:eastAsia="Times New Roman" w:hAnsi="Arial" w:cs="Arial"/>
          <w:b/>
          <w:bCs/>
          <w:color w:val="000000"/>
          <w:sz w:val="24"/>
          <w:szCs w:val="24"/>
          <w:lang w:eastAsia="ru-RU"/>
        </w:rPr>
        <w:t>Заявление</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Прошу предоставить копию</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__________________________________________________________________________________________________________________________________________</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(указывается вид и наименование запрашиваемого муниципального правового акта)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от ____________ № ____ (указывается дата и номер муниципального правового акта)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в целях</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__________________________________________________________________________________________________________________________________________.</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(указывается цель получения копии муниципального правового акта)</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«___» _____________ 20___ г. ____________________________</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Подпись заявителя</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w:t>
      </w:r>
    </w:p>
    <w:p w:rsidR="00675F2A" w:rsidRPr="00675F2A" w:rsidRDefault="00675F2A" w:rsidP="00675F2A">
      <w:pPr>
        <w:spacing w:after="0" w:line="240" w:lineRule="auto"/>
        <w:ind w:firstLine="567"/>
        <w:jc w:val="both"/>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675F2A" w:rsidRPr="00675F2A" w:rsidRDefault="00675F2A" w:rsidP="00675F2A">
      <w:pPr>
        <w:spacing w:after="0" w:line="240" w:lineRule="auto"/>
        <w:ind w:firstLine="567"/>
        <w:jc w:val="right"/>
        <w:rPr>
          <w:rFonts w:ascii="Arial" w:eastAsia="Times New Roman" w:hAnsi="Arial" w:cs="Arial"/>
          <w:color w:val="000000"/>
          <w:sz w:val="24"/>
          <w:szCs w:val="24"/>
          <w:lang w:eastAsia="ru-RU"/>
        </w:rPr>
      </w:pPr>
      <w:r w:rsidRPr="00675F2A">
        <w:rPr>
          <w:rFonts w:ascii="Arial" w:eastAsia="Times New Roman" w:hAnsi="Arial" w:cs="Arial"/>
          <w:color w:val="000000"/>
          <w:sz w:val="24"/>
          <w:szCs w:val="24"/>
          <w:lang w:eastAsia="ru-RU"/>
        </w:rPr>
        <w:t>« » ________________ 20___года».</w:t>
      </w:r>
    </w:p>
    <w:p w:rsidR="00932E0F" w:rsidRDefault="00932E0F">
      <w:bookmarkStart w:id="7" w:name="_GoBack"/>
      <w:bookmarkEnd w:id="7"/>
    </w:p>
    <w:sectPr w:rsidR="00932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03"/>
    <w:rsid w:val="00675F2A"/>
    <w:rsid w:val="00932E0F"/>
    <w:rsid w:val="00F54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587C0-CB16-49BF-B457-CACFBBA1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75F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75F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75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7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30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24980E1A-1F42-4AF7-BC17-11D89EA67066" TargetMode="External"/><Relationship Id="rId4" Type="http://schemas.openxmlformats.org/officeDocument/2006/relationships/hyperlink" Target="https://pravo-search.minjust.ru/bigs/showDocument.html?id=B21821D3-128D-4963-B854-9C2016179E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8849</Words>
  <Characters>50442</Characters>
  <Application>Microsoft Office Word</Application>
  <DocSecurity>0</DocSecurity>
  <Lines>420</Lines>
  <Paragraphs>118</Paragraphs>
  <ScaleCrop>false</ScaleCrop>
  <Company/>
  <LinksUpToDate>false</LinksUpToDate>
  <CharactersWithSpaces>59173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2023-08-16T10:35:00Z</dcterms:created>
  <dcterms:modified xsi:type="dcterms:W3CDTF">2023-08-16T10:35:00Z</dcterms:modified>
</cp:coreProperties>
</file>