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9E7" w:rsidRPr="007449E7" w:rsidRDefault="007449E7" w:rsidP="007449E7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7449E7">
        <w:rPr>
          <w:rFonts w:ascii="Times New Roman" w:hAnsi="Times New Roman" w:cs="Times New Roman"/>
          <w:b/>
          <w:sz w:val="30"/>
          <w:szCs w:val="30"/>
          <w:lang w:eastAsia="ru-RU"/>
        </w:rPr>
        <w:t>АДМИНИСТРАЦИЯ КУТЕЕВСКОГО СЕЛЬСОВЕТА БЕЛИНСКОГО РАЙОНА</w:t>
      </w:r>
    </w:p>
    <w:p w:rsidR="007449E7" w:rsidRDefault="007449E7" w:rsidP="007449E7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7449E7">
        <w:rPr>
          <w:rFonts w:ascii="Times New Roman" w:hAnsi="Times New Roman" w:cs="Times New Roman"/>
          <w:b/>
          <w:sz w:val="30"/>
          <w:szCs w:val="30"/>
          <w:lang w:eastAsia="ru-RU"/>
        </w:rPr>
        <w:t>ПЕНЗЕНСКОЙ ОБЛАСТИ</w:t>
      </w:r>
    </w:p>
    <w:p w:rsidR="007449E7" w:rsidRPr="007449E7" w:rsidRDefault="007449E7" w:rsidP="007449E7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449E7" w:rsidRPr="007449E7" w:rsidRDefault="007449E7" w:rsidP="007449E7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7449E7">
        <w:rPr>
          <w:rFonts w:ascii="Times New Roman" w:hAnsi="Times New Roman" w:cs="Times New Roman"/>
          <w:b/>
          <w:sz w:val="30"/>
          <w:szCs w:val="30"/>
          <w:lang w:eastAsia="ru-RU"/>
        </w:rPr>
        <w:t>ПОСТАНОВЛЕНИЕ</w:t>
      </w:r>
    </w:p>
    <w:p w:rsidR="007449E7" w:rsidRPr="007449E7" w:rsidRDefault="007449E7" w:rsidP="007449E7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  <w:lang w:eastAsia="ru-RU"/>
        </w:rPr>
        <w:t>от</w:t>
      </w:r>
      <w:proofErr w:type="gramEnd"/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06.07.2020 </w:t>
      </w:r>
      <w:r w:rsidRPr="007449E7">
        <w:rPr>
          <w:rFonts w:ascii="Times New Roman" w:hAnsi="Times New Roman" w:cs="Times New Roman"/>
          <w:b/>
          <w:sz w:val="30"/>
          <w:szCs w:val="30"/>
          <w:lang w:eastAsia="ru-RU"/>
        </w:rPr>
        <w:t>№ 56</w:t>
      </w:r>
    </w:p>
    <w:p w:rsidR="007449E7" w:rsidRPr="007449E7" w:rsidRDefault="007449E7" w:rsidP="007449E7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7449E7">
        <w:rPr>
          <w:rFonts w:ascii="Times New Roman" w:hAnsi="Times New Roman" w:cs="Times New Roman"/>
          <w:b/>
          <w:sz w:val="30"/>
          <w:szCs w:val="30"/>
          <w:lang w:eastAsia="ru-RU"/>
        </w:rPr>
        <w:t>с.</w:t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spellStart"/>
      <w:r w:rsidRPr="007449E7">
        <w:rPr>
          <w:rFonts w:ascii="Times New Roman" w:hAnsi="Times New Roman" w:cs="Times New Roman"/>
          <w:b/>
          <w:sz w:val="30"/>
          <w:szCs w:val="30"/>
          <w:lang w:eastAsia="ru-RU"/>
        </w:rPr>
        <w:t>Кутеевка</w:t>
      </w:r>
      <w:proofErr w:type="spellEnd"/>
    </w:p>
    <w:p w:rsidR="007449E7" w:rsidRPr="007449E7" w:rsidRDefault="007449E7" w:rsidP="007449E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Кутеевского сельсовета Белинского района Пензенской области от 17.04.2015 № 24 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услуг», постановлением администрации Кутеевского сельсовета Белинского района Пензенской области от 29.08.2012 № 76 «Об утверждении Порядка формирования и ведения реестра муниципальных услуг Кутеевского сельсовета Белинского района Пензенской области», статьей 23 </w:t>
      </w:r>
      <w:hyperlink r:id="rId4" w:tgtFrame="_blank" w:history="1">
        <w:r w:rsidRPr="007449E7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Устава Кутеевского сельсовета Белинского района Пензенской области</w:t>
        </w:r>
      </w:hyperlink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 Кутеевского сельсовета Белинского района Пензенской области постановляет: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прилагаемый административный регламент предоставления муниципальной услуги «Признание садового дома жилым домом или жилого дома садовым домом».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Опубликовать настоящее постановление в информационном бюллетене «Вестник </w:t>
      </w:r>
      <w:proofErr w:type="spell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Кутеевки</w:t>
      </w:r>
      <w:proofErr w:type="spell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на официальном сайте администрации Кутеевского сельсовета в информационно-телекоммуникационной сети «Интернет».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Настоящее постановление вступает в силу со дня его официального опубликования, за исключением пункта 2.23 Административного регламента.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Контроль за исполнением настоящего постановления возложить на главу администрации Кутеевского сельсовета Белинского района Пензенской области.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</w: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Р.З.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Байкин</w:t>
      </w:r>
      <w:proofErr w:type="spellEnd"/>
    </w:p>
    <w:p w:rsidR="007449E7" w:rsidRDefault="007449E7" w:rsidP="007449E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49E7" w:rsidRDefault="007449E7" w:rsidP="007449E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49E7" w:rsidRDefault="007449E7" w:rsidP="007449E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49E7" w:rsidRDefault="007449E7" w:rsidP="007449E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Утвержден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администрации</w:t>
      </w:r>
    </w:p>
    <w:p w:rsid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Кутеевского сельсовета 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 района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Пензенской области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06.07.2020 № 56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7449E7" w:rsidRPr="007449E7" w:rsidRDefault="007449E7" w:rsidP="007449E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</w:t>
      </w:r>
      <w:proofErr w:type="gramEnd"/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 услуги «Признание садового дома жилым домом или жилого дома садовым домом»</w:t>
      </w:r>
    </w:p>
    <w:p w:rsidR="007449E7" w:rsidRPr="007449E7" w:rsidRDefault="007449E7" w:rsidP="007449E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7449E7" w:rsidRPr="007449E7" w:rsidRDefault="007449E7" w:rsidP="007449E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регулирования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Кутеевского сельсовета Белинского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 заявителей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P45"/>
      <w:bookmarkEnd w:id="0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Заявителями являются - собственники садового или жилого дома, расположенного на территории Кутеевского сельсовета Белинского района пензенской области (далее – заявители).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порядку информирования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предоставлении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Информирование заявителя о предоставлении муниципальной услуги осуществляется: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1.3.1. Лично;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Посредством использования телефонной, почтовой связи, а также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электронной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почты;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 ( указывается ссылка на информационный ресурс)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449E7" w:rsidRPr="007449E7" w:rsidRDefault="007449E7" w:rsidP="00744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личном обращении заявителя;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 письменным обращениям (в том числе по электронной почте).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 телефону.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   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заявителей, которым предоставляется муниципальная услуга;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предоставления муниципальной услуги;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способы подачи документов, представляемых заявителем для получения муниципальной услуги;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Кутеевского сельсовета Белинского района Пензенской области;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месте нахождения, графике работы, телефонах, адресе официального сайта Администрации, а также электронной почты;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1.9. Порядок, форма, место размещения и способы получения справочной информации.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справочной информации относится следующая информация: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нахождения и график работы Администрации и МФЦ;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справочные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телефоны Администрации и МФЦ, в том числе номер телефона-автоинформатора (при наличии);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адреса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официальных сайтов Администрации и МФЦ, адреса их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электронной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почты.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Краткое наименование муниципальной услуги не предусмотрено.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Предоставление муниципальной услуги осуществляет Администрация.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предоставления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Результатом предоставления муниципальной услуги является: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 о признании садового дома жилым домом или жилого дома садовым домом;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предоставления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</w:t>
      </w: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раздела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 Административного регламента.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Правовые основания для предоставления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P164"/>
      <w:bookmarkEnd w:id="1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</w: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вручении, электронная почта, получение лично в МФЦ, получение лично в Администрации);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лично на бумажном носителе по местонахождению Администрации;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посредством почтовой связи по местонахождению Администрации;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P190"/>
      <w:bookmarkEnd w:id="2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2.8. Основания для приостановления предоставления муниципальной услуги не предусмотрены.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оснований для отказа в предоставлении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Par0"/>
      <w:bookmarkEnd w:id="3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4" w:name="P196"/>
      <w:bookmarkEnd w:id="4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Муниципальная услуга предоставляется бесплатно.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Время ожидания в очереди не должно превышать: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подаче заявления и (или) документов, необходимых для предоставления муниципальной услуги - 15 минут;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получении результата предоставления муниципальной услуги - 15 минут.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регистрации запроса заявителя о предоставлении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 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информационными стендами, содержащими визуальную и текстовую информацию;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стульями и столами для возможности оформления документов.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номера кабинета;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фамилии, имени, отчества (при наличии) и должности специалиста.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текст административного регламента;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краткое описание порядка предоставления муниципальной услуги;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перечень документов, необходимых для предоставления муниципальной услуги;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образцы заявлений;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справочная информация.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bookmarkStart w:id="5" w:name="_ftnref1"/>
      <w:bookmarkEnd w:id="5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"https://pravo-search.minjust.ru/bigs/portal.html" \l "_ftn1" </w:instrTex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449E7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[1]</w: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</w:t>
      </w:r>
      <w:proofErr w:type="gram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движения.</w:t>
      </w:r>
      <w:bookmarkStart w:id="6" w:name="_ftnref2"/>
      <w:bookmarkEnd w:id="6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"https://pravo-search.minjust.ru/bigs/portal.html" \l "_ftn2" </w:instrTex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449E7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[</w:t>
      </w:r>
      <w:proofErr w:type="gramEnd"/>
      <w:r w:rsidRPr="007449E7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ru-RU"/>
        </w:rPr>
        <w:t>2]</w: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сурдопереводчика</w:t>
      </w:r>
      <w:proofErr w:type="spell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тифлосурдопереводчика</w:t>
      </w:r>
      <w:proofErr w:type="spell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брелками</w:t>
      </w:r>
      <w:proofErr w:type="spell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-коммуникаторами).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бейджами</w:t>
      </w:r>
      <w:proofErr w:type="spellEnd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 указанием фамилии, имени, отчества (при наличии) и должности.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Показатели доступности и качества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 Показатели доступности и качества предоставления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2.25.1. Показателями доступности предоставления муниципальной услуги являются: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транспортная доступность к месту предоставления муниципальной услуги;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очередей при приеме и выдаче документов заявителям (их представителям);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нарушений сроков предоставления муниципальной услуги;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получение информации о порядке и сроках предоставления муниципальной услуги;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449E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3.1.1. Прием и регистрация заявления и документов для получения муниципальной услуги;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Прием и регистрация заявления и документов для получения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При представлении заявителем заявления и документов, необходимых для предоставления муниципальной услуги 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правильность заполнения заявления;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комплектность документов, прилагаемых к заявлению.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067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7449E7" w:rsidRPr="007449E7" w:rsidRDefault="007449E7" w:rsidP="00067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полноты и достоверности сведений, содержащихся в представленных документах;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7" w:name="Par342"/>
      <w:bookmarkEnd w:id="7"/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 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3.18. В случае непредставления заявителем документа, предусмотренного подпунктом 2 пункта 2.6 Административного регламента 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3.19. В случае представления заявителем документов, указанных в подпункте 2 пункта 2.6 Административного Регламента, по собственной инициативе направление межведомственного запроса не осуществляется.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3.21. Результатом выполнения административной процедуры является принятие </w:t>
      </w:r>
      <w:bookmarkStart w:id="8" w:name="_Hlk34384483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решения о признании садового дома жилым домом или жилого дома </w: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садовым домом либо решение об отказе в признании садового дома жилым домом или жилого дома садовым домом</w:t>
      </w:r>
      <w:bookmarkEnd w:id="8"/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подписание его главой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3.23. Максимальный срок выполнения административных действий в рамках данной административной процедуры – 30 календарных дней со дня регистрации заявления и документов в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067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7449E7" w:rsidRPr="007449E7" w:rsidRDefault="007449E7" w:rsidP="00067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067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3.29. При обращении об исправлении технической ошибки заявитель представляет: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заявление об исправлении технической ошибки;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 решение об отказе в признании садового дома жилым домом или жилого дома садовым домом.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067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предоставления муниципальной услуги в МФЦ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3.37. В случае если муниципальная услуга оказывается на базе МФЦ, специалист МФЦ: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принимает от заявителя заявление и документы, регистрирует заявление в соответствии с документооборотом МФЦ;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проверяет правильность заполнения заявления;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проверяет комплектность представленных заявителем документов;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выдает расписку о принятии заявления и документов с описью представленных документов и указанием срока получения результата 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3.38. Передача документов заявителя из МФЦ в Администрацию 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3.40. В срок получения результата специалист МФЦ, ответственный за доставку документов,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3.41. Полученные специалистом МФЦ документы регистрируются в установленном МФЦ порядке.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</w:t>
      </w:r>
      <w:r w:rsidR="0006716C" w:rsidRPr="000671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уги осуществляется постоянно</w: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Периодичность осуществления проверок определяется главой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Ответственные исполнители несут персональную ответственность за: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06716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</w:t>
      </w:r>
      <w:r w:rsidR="00067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 их должностных лиц, муниципальных служащих, работников</w:t>
      </w:r>
    </w:p>
    <w:p w:rsidR="007449E7" w:rsidRPr="007449E7" w:rsidRDefault="007449E7" w:rsidP="007449E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49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067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ФЗ № 210-ФЗ;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постановление Адми</w:t>
      </w:r>
      <w:r w:rsidR="000671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нистрации от 28.10.2019 № 114 «</w: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особенностях подачи и рассмотрения жалоб на решение и действия (бездействия) администрации Кутеевского сельсовета Белинского района Пензенской области, муниципальных служащих администрации Кутеевского сельсовета Белинского района Пензенской области, а также многофункционального центра предоставления государственных и муниципальных услуг, его работников».</w:t>
      </w:r>
    </w:p>
    <w:p w:rsid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Pr="0074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all"/>
      </w: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716C" w:rsidRPr="007449E7" w:rsidRDefault="0006716C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 №1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жилого дома садовым домом»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461"/>
      <w:bookmarkEnd w:id="9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Кутеевского сельсовета Белинского района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(-ой) по адресу: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gramEnd"/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почта: ___________________________________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тел.________________________________________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удостоверяющий личность: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 номер 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когда выдан: 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записи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юридического лица: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идентификационный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налогоплательщика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49E7" w:rsidRPr="0006716C" w:rsidRDefault="007449E7" w:rsidP="00067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0" w:name="P715"/>
      <w:bookmarkEnd w:id="10"/>
      <w:r w:rsidRPr="007449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06716C" w:rsidRPr="007449E7" w:rsidRDefault="0006716C" w:rsidP="00067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7449E7" w:rsidRPr="007449E7" w:rsidRDefault="007449E7" w:rsidP="00067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ненужное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зачеркнуть)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  <w:r w:rsidR="0006716C" w:rsidRPr="00067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 _____________________________________________</w:t>
      </w:r>
      <w:r w:rsidR="0006716C" w:rsidRPr="00067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электронная почта;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лично в МФЦ;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документы:_</w:t>
      </w:r>
      <w:proofErr w:type="gramEnd"/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</w:t>
      </w:r>
      <w:r w:rsidR="00067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 (подпись)</w:t>
      </w:r>
    </w:p>
    <w:p w:rsidR="007449E7" w:rsidRPr="007449E7" w:rsidRDefault="007449E7" w:rsidP="007449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«_____» _______________ 20_____ г.</w:t>
      </w:r>
    </w:p>
    <w:p w:rsidR="007449E7" w:rsidRPr="007449E7" w:rsidRDefault="007449E7" w:rsidP="00C60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4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7449E7" w:rsidRPr="007449E7" w:rsidRDefault="007449E7" w:rsidP="0074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9E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449E7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begin"/>
      </w:r>
      <w:r w:rsidRPr="007449E7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7449E7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separate"/>
      </w:r>
      <w:r w:rsidRPr="007449E7">
        <w:rPr>
          <w:rFonts w:ascii="Calibri" w:eastAsia="Times New Roman" w:hAnsi="Calibri" w:cs="Calibri"/>
          <w:color w:val="0000FF"/>
          <w:sz w:val="20"/>
          <w:szCs w:val="20"/>
          <w:u w:val="single"/>
          <w:lang w:eastAsia="ru-RU"/>
        </w:rPr>
        <w:t>[1]</w:t>
      </w:r>
      <w:r w:rsidRPr="007449E7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end"/>
      </w:r>
      <w:r w:rsidRPr="00744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12" w:name="_ftn2"/>
    <w:bookmarkEnd w:id="12"/>
    <w:p w:rsidR="007449E7" w:rsidRPr="007449E7" w:rsidRDefault="007449E7" w:rsidP="007449E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449E7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begin"/>
      </w:r>
      <w:r w:rsidRPr="007449E7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7449E7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separate"/>
      </w:r>
      <w:r w:rsidRPr="007449E7">
        <w:rPr>
          <w:rFonts w:ascii="Calibri" w:eastAsia="Times New Roman" w:hAnsi="Calibri" w:cs="Calibri"/>
          <w:color w:val="0000FF"/>
          <w:sz w:val="20"/>
          <w:szCs w:val="20"/>
          <w:u w:val="single"/>
          <w:lang w:eastAsia="ru-RU"/>
        </w:rPr>
        <w:t>[2]</w:t>
      </w:r>
      <w:r w:rsidRPr="007449E7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end"/>
      </w:r>
      <w:r w:rsidRPr="00744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  <w:bookmarkStart w:id="13" w:name="_GoBack"/>
      <w:bookmarkEnd w:id="13"/>
    </w:p>
    <w:sectPr w:rsidR="007449E7" w:rsidRPr="007449E7" w:rsidSect="007449E7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E7"/>
    <w:rsid w:val="0006716C"/>
    <w:rsid w:val="004A0568"/>
    <w:rsid w:val="007449E7"/>
    <w:rsid w:val="00C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EC3F6-27AA-48CD-837C-2C03643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98530ACD-6D36-424E-8ED8-643FEE0590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8488</Words>
  <Characters>48384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2024-02-28T08:22:00Z</dcterms:created>
  <dcterms:modified xsi:type="dcterms:W3CDTF">2024-02-28T08:40:00Z</dcterms:modified>
</cp:coreProperties>
</file>