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CA5" w:rsidRDefault="00E42CA5" w:rsidP="003D32B4">
      <w:pPr>
        <w:spacing w:after="0" w:line="240" w:lineRule="auto"/>
        <w:ind w:firstLine="567"/>
        <w:jc w:val="center"/>
        <w:rPr>
          <w:rFonts w:ascii="Arial" w:eastAsia="Times New Roman" w:hAnsi="Arial" w:cs="Arial"/>
          <w:color w:val="000000"/>
          <w:sz w:val="24"/>
          <w:szCs w:val="24"/>
          <w:lang w:eastAsia="ru-RU"/>
        </w:rPr>
      </w:pPr>
      <w:bookmarkStart w:id="0" w:name="_GoBack"/>
      <w:bookmarkEnd w:id="0"/>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pPr>
    </w:p>
    <w:p w:rsidR="00E42CA5" w:rsidRDefault="00E42CA5" w:rsidP="00E42CA5">
      <w:pPr>
        <w:spacing w:after="0" w:line="240" w:lineRule="auto"/>
        <w:ind w:firstLine="567"/>
        <w:jc w:val="right"/>
        <w:rPr>
          <w:rFonts w:ascii="Arial" w:eastAsia="Times New Roman" w:hAnsi="Arial" w:cs="Arial"/>
          <w:color w:val="000000"/>
          <w:sz w:val="24"/>
          <w:szCs w:val="24"/>
          <w:lang w:eastAsia="ru-RU"/>
        </w:rPr>
        <w:sectPr w:rsidR="00E42CA5">
          <w:pgSz w:w="11906" w:h="16838"/>
          <w:pgMar w:top="1134" w:right="850" w:bottom="1134" w:left="1701" w:header="708" w:footer="708" w:gutter="0"/>
          <w:cols w:space="708"/>
          <w:docGrid w:linePitch="360"/>
        </w:sectPr>
      </w:pP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lastRenderedPageBreak/>
        <w:t>Приложение 1</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к административному регламенту</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предоставления муниципальной услуги</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«Принятие решений об установлении публичного сервитута»</w:t>
      </w:r>
    </w:p>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 </w:t>
      </w:r>
    </w:p>
    <w:p w:rsidR="00E42CA5" w:rsidRPr="00E42CA5" w:rsidRDefault="00E42CA5" w:rsidP="00E42CA5">
      <w:pPr>
        <w:spacing w:after="0" w:line="240" w:lineRule="auto"/>
        <w:ind w:firstLine="567"/>
        <w:jc w:val="right"/>
        <w:rPr>
          <w:rFonts w:ascii="Arial" w:eastAsia="Times New Roman" w:hAnsi="Arial" w:cs="Arial"/>
          <w:color w:val="000000"/>
          <w:sz w:val="24"/>
          <w:szCs w:val="24"/>
          <w:lang w:eastAsia="ru-RU"/>
        </w:rPr>
      </w:pPr>
      <w:r w:rsidRPr="00E42CA5">
        <w:rPr>
          <w:rFonts w:ascii="Arial" w:eastAsia="Times New Roman" w:hAnsi="Arial" w:cs="Arial"/>
          <w:b/>
          <w:bCs/>
          <w:color w:val="000000"/>
          <w:sz w:val="30"/>
          <w:szCs w:val="30"/>
          <w:lang w:eastAsia="ru-RU"/>
        </w:rPr>
        <w:t>Форма</w:t>
      </w:r>
    </w:p>
    <w:tbl>
      <w:tblPr>
        <w:tblW w:w="15450" w:type="dxa"/>
        <w:jc w:val="center"/>
        <w:tblCellMar>
          <w:left w:w="0" w:type="dxa"/>
          <w:right w:w="0" w:type="dxa"/>
        </w:tblCellMar>
        <w:tblLook w:val="04A0" w:firstRow="1" w:lastRow="0" w:firstColumn="1" w:lastColumn="0" w:noHBand="0" w:noVBand="1"/>
      </w:tblPr>
      <w:tblGrid>
        <w:gridCol w:w="1063"/>
        <w:gridCol w:w="961"/>
        <w:gridCol w:w="2516"/>
        <w:gridCol w:w="1258"/>
        <w:gridCol w:w="384"/>
        <w:gridCol w:w="384"/>
        <w:gridCol w:w="384"/>
        <w:gridCol w:w="384"/>
        <w:gridCol w:w="384"/>
        <w:gridCol w:w="997"/>
        <w:gridCol w:w="1064"/>
        <w:gridCol w:w="420"/>
        <w:gridCol w:w="420"/>
        <w:gridCol w:w="1064"/>
        <w:gridCol w:w="997"/>
        <w:gridCol w:w="997"/>
        <w:gridCol w:w="280"/>
        <w:gridCol w:w="280"/>
        <w:gridCol w:w="280"/>
        <w:gridCol w:w="933"/>
      </w:tblGrid>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42CA5" w:rsidRPr="00E42CA5" w:rsidRDefault="00E42CA5" w:rsidP="00E42CA5">
            <w:pPr>
              <w:spacing w:after="0" w:line="240" w:lineRule="auto"/>
              <w:ind w:firstLine="567"/>
              <w:jc w:val="center"/>
              <w:rPr>
                <w:rFonts w:ascii="Times New Roman" w:eastAsia="Times New Roman" w:hAnsi="Times New Roman" w:cs="Times New Roman"/>
                <w:sz w:val="30"/>
                <w:szCs w:val="30"/>
                <w:lang w:eastAsia="ru-RU"/>
              </w:rPr>
            </w:pPr>
            <w:r w:rsidRPr="00E42CA5">
              <w:rPr>
                <w:rFonts w:ascii="Arial" w:eastAsia="Times New Roman" w:hAnsi="Arial" w:cs="Arial"/>
                <w:b/>
                <w:bCs/>
                <w:sz w:val="30"/>
                <w:szCs w:val="30"/>
                <w:lang w:eastAsia="ru-RU"/>
              </w:rPr>
              <w:t>Ходатайство об установлении публичного сервитута</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5"/>
            <w:tcBorders>
              <w:top w:val="single" w:sz="6" w:space="0" w:color="000000"/>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(наименование органа, принимающего решение об установлении публичного сервитута)</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2</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Сведения о лице, представившем ходатайство об установлении публичного сервитута (далее – заявитель):</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Полное наименование</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Сокращенное наименование</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Организационно-правовая форма</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Почтовый адрес (индекс, субъект Российской Федерации, населенный пункт, улица, дом)</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Адрес электронной почты</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ОГРН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ИНН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3</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Сведения о представителе заявителя:</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Фамилия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Имя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Отчество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Адрес электронной почты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Телефон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Наименование</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и реквизиты документа, подтверждающего полномочия</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представителя заявителя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4</w:t>
            </w:r>
          </w:p>
        </w:tc>
        <w:tc>
          <w:tcPr>
            <w:tcW w:w="0" w:type="auto"/>
            <w:tcBorders>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Прошу установить публичный сервитут в отношении земель и (или) земельного(</w:t>
            </w:r>
            <w:proofErr w:type="spellStart"/>
            <w:r w:rsidRPr="00E42CA5">
              <w:rPr>
                <w:rFonts w:ascii="Arial" w:eastAsia="Times New Roman" w:hAnsi="Arial" w:cs="Arial"/>
                <w:sz w:val="20"/>
                <w:szCs w:val="20"/>
                <w:lang w:eastAsia="ru-RU"/>
              </w:rPr>
              <w:t>ых</w:t>
            </w:r>
            <w:proofErr w:type="spellEnd"/>
            <w:r w:rsidRPr="00E42CA5">
              <w:rPr>
                <w:rFonts w:ascii="Arial" w:eastAsia="Times New Roman" w:hAnsi="Arial" w:cs="Arial"/>
                <w:sz w:val="20"/>
                <w:szCs w:val="20"/>
                <w:lang w:eastAsia="ru-RU"/>
              </w:rPr>
              <w:t>) участка(</w:t>
            </w:r>
            <w:proofErr w:type="spellStart"/>
            <w:r w:rsidRPr="00E42CA5">
              <w:rPr>
                <w:rFonts w:ascii="Arial" w:eastAsia="Times New Roman" w:hAnsi="Arial" w:cs="Arial"/>
                <w:sz w:val="20"/>
                <w:szCs w:val="20"/>
                <w:lang w:eastAsia="ru-RU"/>
              </w:rPr>
              <w:t>ов</w:t>
            </w:r>
            <w:proofErr w:type="spellEnd"/>
            <w:r w:rsidRPr="00E42CA5">
              <w:rPr>
                <w:rFonts w:ascii="Arial" w:eastAsia="Times New Roman" w:hAnsi="Arial" w:cs="Arial"/>
                <w:sz w:val="20"/>
                <w:szCs w:val="20"/>
                <w:lang w:eastAsia="ru-RU"/>
              </w:rPr>
              <w:t>) в целях (указываются цели, предусмотренные статьей 39.37 Земельного кодекса Российской Федерации или статьей 3.6 Федерального закона</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lastRenderedPageBreak/>
              <w:t>5</w:t>
            </w:r>
          </w:p>
        </w:tc>
        <w:tc>
          <w:tcPr>
            <w:tcW w:w="0" w:type="auto"/>
            <w:tcBorders>
              <w:top w:val="single" w:sz="6" w:space="0" w:color="000000"/>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5"/>
            <w:tcBorders>
              <w:top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Испрашиваемый срок публичного сервитута</w:t>
            </w:r>
          </w:p>
        </w:tc>
        <w:tc>
          <w:tcPr>
            <w:tcW w:w="0" w:type="auto"/>
            <w:gridSpan w:val="12"/>
            <w:tcBorders>
              <w:top w:val="single" w:sz="6" w:space="0" w:color="000000"/>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5"/>
            <w:tcBorders>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2"/>
            <w:tcBorders>
              <w:top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6</w:t>
            </w:r>
          </w:p>
        </w:tc>
        <w:tc>
          <w:tcPr>
            <w:tcW w:w="0" w:type="auto"/>
            <w:tcBorders>
              <w:top w:val="single" w:sz="6" w:space="0" w:color="000000"/>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Сведения о правообладателе инженерного сооружения, которое переносится в связи</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с изъятием земельного участка для государственных или муниципальных нужд, а также</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линейным объектом, реконструкции, капитального ремонта его участков (частей)</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Кадастровые номера земельных участков (при их наличии),</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10</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lastRenderedPageBreak/>
              <w:t>11</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Сведения о способах представления результатов рассмотрения ходатайства:</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12</w:t>
            </w:r>
          </w:p>
        </w:tc>
        <w:tc>
          <w:tcPr>
            <w:tcW w:w="0" w:type="auto"/>
            <w:tcBorders>
              <w:top w:val="single" w:sz="6" w:space="0" w:color="000000"/>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Документы, прилагаемые к ходатайству:</w:t>
            </w:r>
          </w:p>
        </w:tc>
        <w:tc>
          <w:tcPr>
            <w:tcW w:w="0" w:type="auto"/>
            <w:tcBorders>
              <w:top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2CA5" w:rsidRPr="00E42CA5" w:rsidRDefault="00E42CA5" w:rsidP="00E42CA5">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17"/>
            <w:tcBorders>
              <w:top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13</w:t>
            </w: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14</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E42CA5">
              <w:rPr>
                <w:rFonts w:ascii="Times New Roman" w:eastAsia="Times New Roman" w:hAnsi="Times New Roman" w:cs="Times New Roman"/>
                <w:sz w:val="20"/>
                <w:szCs w:val="20"/>
                <w:lang w:eastAsia="ru-RU"/>
              </w:rPr>
              <w:br/>
            </w:r>
            <w:r w:rsidRPr="00E42CA5">
              <w:rPr>
                <w:rFonts w:ascii="Arial" w:eastAsia="Times New Roman" w:hAnsi="Arial" w:cs="Arial"/>
                <w:sz w:val="20"/>
                <w:szCs w:val="20"/>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E42CA5" w:rsidRPr="00E42CA5" w:rsidTr="00E42CA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15</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Подпись: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Дата:</w:t>
            </w:r>
          </w:p>
        </w:tc>
      </w:tr>
      <w:tr w:rsidR="00E42CA5" w:rsidRPr="00E42CA5" w:rsidTr="00E42CA5">
        <w:trPr>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г.</w:t>
            </w:r>
          </w:p>
        </w:tc>
      </w:tr>
      <w:tr w:rsidR="00E42CA5" w:rsidRPr="00E42CA5" w:rsidTr="00E42CA5">
        <w:trPr>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center"/>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(подпись)</w:t>
            </w:r>
          </w:p>
        </w:tc>
        <w:tc>
          <w:tcPr>
            <w:tcW w:w="0" w:type="auto"/>
            <w:tcBorders>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42CA5" w:rsidRPr="00E42CA5" w:rsidRDefault="00E42CA5" w:rsidP="00E42CA5">
            <w:pPr>
              <w:spacing w:after="0" w:line="240" w:lineRule="auto"/>
              <w:ind w:firstLine="567"/>
              <w:jc w:val="both"/>
              <w:rPr>
                <w:rFonts w:ascii="Times New Roman" w:eastAsia="Times New Roman" w:hAnsi="Times New Roman" w:cs="Times New Roman"/>
                <w:sz w:val="20"/>
                <w:szCs w:val="20"/>
                <w:lang w:eastAsia="ru-RU"/>
              </w:rPr>
            </w:pPr>
            <w:r w:rsidRPr="00E42CA5">
              <w:rPr>
                <w:rFonts w:ascii="Arial" w:eastAsia="Times New Roman" w:hAnsi="Arial" w:cs="Arial"/>
                <w:sz w:val="20"/>
                <w:szCs w:val="20"/>
                <w:lang w:eastAsia="ru-RU"/>
              </w:rPr>
              <w:t> </w:t>
            </w:r>
          </w:p>
        </w:tc>
      </w:tr>
    </w:tbl>
    <w:p w:rsidR="00E42CA5" w:rsidRPr="00E42CA5" w:rsidRDefault="00E42CA5" w:rsidP="00E42CA5">
      <w:pPr>
        <w:spacing w:after="0" w:line="240" w:lineRule="auto"/>
        <w:ind w:firstLine="567"/>
        <w:jc w:val="both"/>
        <w:rPr>
          <w:rFonts w:ascii="Arial" w:eastAsia="Times New Roman" w:hAnsi="Arial" w:cs="Arial"/>
          <w:color w:val="000000"/>
          <w:sz w:val="24"/>
          <w:szCs w:val="24"/>
          <w:lang w:eastAsia="ru-RU"/>
        </w:rPr>
      </w:pPr>
      <w:r w:rsidRPr="00E42CA5">
        <w:rPr>
          <w:rFonts w:ascii="Arial" w:eastAsia="Times New Roman" w:hAnsi="Arial" w:cs="Arial"/>
          <w:color w:val="000000"/>
          <w:sz w:val="24"/>
          <w:szCs w:val="24"/>
          <w:lang w:eastAsia="ru-RU"/>
        </w:rPr>
        <w:t>(в ред. постановления администрации Виляйского сельсовета Наровчатского района Пензенской области </w:t>
      </w:r>
      <w:hyperlink r:id="rId4" w:tgtFrame="_blank" w:history="1">
        <w:r w:rsidRPr="00E42CA5">
          <w:rPr>
            <w:rFonts w:ascii="Arial" w:eastAsia="Times New Roman" w:hAnsi="Arial" w:cs="Arial"/>
            <w:color w:val="0000FF"/>
            <w:sz w:val="24"/>
            <w:szCs w:val="24"/>
            <w:lang w:eastAsia="ru-RU"/>
          </w:rPr>
          <w:t>от 27.01.2023 № 5</w:t>
        </w:r>
      </w:hyperlink>
      <w:r w:rsidRPr="00E42CA5">
        <w:rPr>
          <w:rFonts w:ascii="Arial" w:eastAsia="Times New Roman" w:hAnsi="Arial" w:cs="Arial"/>
          <w:color w:val="000000"/>
          <w:sz w:val="24"/>
          <w:szCs w:val="24"/>
          <w:lang w:eastAsia="ru-RU"/>
        </w:rPr>
        <w:t>)</w:t>
      </w:r>
    </w:p>
    <w:p w:rsidR="002D3B1F" w:rsidRDefault="002D3B1F"/>
    <w:sectPr w:rsidR="002D3B1F" w:rsidSect="00E42CA5">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575"/>
    <w:rsid w:val="002D3B1F"/>
    <w:rsid w:val="003D32B4"/>
    <w:rsid w:val="00551575"/>
    <w:rsid w:val="00E4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5DAC"/>
  <w15:chartTrackingRefBased/>
  <w15:docId w15:val="{A9B762E5-D0CC-4875-BF19-8B6921F6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2C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E42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1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search.minjust.ru/bigs/showDocument.html?id=9F5E3BF5-1FAB-47E4-9FA5-3E8E1DF81B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850</Words>
  <Characters>4850</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3</cp:revision>
  <dcterms:created xsi:type="dcterms:W3CDTF">2023-06-19T07:21:00Z</dcterms:created>
  <dcterms:modified xsi:type="dcterms:W3CDTF">2023-06-19T12:05:00Z</dcterms:modified>
</cp:coreProperties>
</file>