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C22" w:rsidRDefault="00726C22" w:rsidP="00726C22">
      <w:pPr>
        <w:widowControl/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729615" cy="946785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94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C22" w:rsidRDefault="00726C22" w:rsidP="00726C22">
      <w:pPr>
        <w:pStyle w:val="a3"/>
        <w:tabs>
          <w:tab w:val="left" w:pos="708"/>
        </w:tabs>
        <w:jc w:val="center"/>
        <w:rPr>
          <w:noProof/>
          <w:sz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726C22" w:rsidTr="007776C0">
        <w:trPr>
          <w:trHeight w:val="397"/>
          <w:jc w:val="center"/>
        </w:trPr>
        <w:tc>
          <w:tcPr>
            <w:tcW w:w="9900" w:type="dxa"/>
          </w:tcPr>
          <w:p w:rsidR="00726C22" w:rsidRDefault="00726C22" w:rsidP="007776C0">
            <w:pPr>
              <w:framePr w:wrap="around" w:vAnchor="page" w:hAnchor="page" w:x="1372" w:y="2935"/>
              <w:jc w:val="center"/>
              <w:rPr>
                <w:b/>
                <w:sz w:val="28"/>
              </w:rPr>
            </w:pPr>
          </w:p>
        </w:tc>
      </w:tr>
      <w:tr w:rsidR="00726C22" w:rsidTr="007776C0">
        <w:trPr>
          <w:jc w:val="center"/>
        </w:trPr>
        <w:tc>
          <w:tcPr>
            <w:tcW w:w="9900" w:type="dxa"/>
          </w:tcPr>
          <w:p w:rsidR="00726C22" w:rsidRDefault="00726C22" w:rsidP="00726C22">
            <w:pPr>
              <w:framePr w:wrap="around" w:vAnchor="page" w:hAnchor="page" w:x="1372" w:y="2935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ЯКОВЛЕВСКОГО СЕЛЬСОВЕТА</w:t>
            </w:r>
          </w:p>
        </w:tc>
      </w:tr>
      <w:tr w:rsidR="00726C22" w:rsidTr="007776C0">
        <w:trPr>
          <w:trHeight w:val="397"/>
          <w:jc w:val="center"/>
        </w:trPr>
        <w:tc>
          <w:tcPr>
            <w:tcW w:w="9900" w:type="dxa"/>
          </w:tcPr>
          <w:p w:rsidR="00726C22" w:rsidRDefault="00726C22" w:rsidP="007776C0">
            <w:pPr>
              <w:framePr w:wrap="around" w:vAnchor="page" w:hAnchor="page" w:x="1372" w:y="2935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БЕКОВСКОГО РАЙОНА ПЕНЗЕНСКОЙ ОБЛАСТИ</w:t>
            </w:r>
          </w:p>
        </w:tc>
      </w:tr>
      <w:tr w:rsidR="00726C22" w:rsidTr="007776C0">
        <w:trPr>
          <w:trHeight w:val="206"/>
          <w:jc w:val="center"/>
        </w:trPr>
        <w:tc>
          <w:tcPr>
            <w:tcW w:w="9900" w:type="dxa"/>
          </w:tcPr>
          <w:p w:rsidR="00726C22" w:rsidRDefault="00726C22" w:rsidP="007776C0">
            <w:pPr>
              <w:pStyle w:val="3"/>
              <w:framePr w:wrap="around" w:vAnchor="page" w:hAnchor="page" w:x="1372" w:y="2935"/>
            </w:pPr>
          </w:p>
        </w:tc>
      </w:tr>
      <w:tr w:rsidR="00726C22" w:rsidTr="007776C0">
        <w:trPr>
          <w:trHeight w:val="807"/>
          <w:jc w:val="center"/>
        </w:trPr>
        <w:tc>
          <w:tcPr>
            <w:tcW w:w="9900" w:type="dxa"/>
            <w:vAlign w:val="center"/>
          </w:tcPr>
          <w:p w:rsidR="00726C22" w:rsidRPr="00E5436B" w:rsidRDefault="00726C22" w:rsidP="007776C0">
            <w:pPr>
              <w:pStyle w:val="3"/>
              <w:framePr w:wrap="around" w:vAnchor="page" w:hAnchor="page" w:x="1372" w:y="2935"/>
              <w:rPr>
                <w:sz w:val="28"/>
                <w:szCs w:val="28"/>
              </w:rPr>
            </w:pPr>
            <w:r w:rsidRPr="00E5436B">
              <w:rPr>
                <w:sz w:val="28"/>
                <w:szCs w:val="28"/>
              </w:rPr>
              <w:t>ПОСТАНОВЛЕНИЕ</w:t>
            </w:r>
          </w:p>
        </w:tc>
      </w:tr>
    </w:tbl>
    <w:p w:rsidR="00726C22" w:rsidRPr="00B20398" w:rsidRDefault="00726C22" w:rsidP="00726C22">
      <w:pPr>
        <w:rPr>
          <w:vanish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26C22" w:rsidTr="007776C0">
        <w:trPr>
          <w:jc w:val="center"/>
        </w:trPr>
        <w:tc>
          <w:tcPr>
            <w:tcW w:w="284" w:type="dxa"/>
            <w:vAlign w:val="bottom"/>
          </w:tcPr>
          <w:p w:rsidR="00726C22" w:rsidRPr="00E5436B" w:rsidRDefault="00726C22" w:rsidP="007776C0">
            <w:pPr>
              <w:framePr w:wrap="around" w:vAnchor="page" w:hAnchor="page" w:x="3892" w:y="5815"/>
              <w:rPr>
                <w:sz w:val="24"/>
                <w:szCs w:val="24"/>
              </w:rPr>
            </w:pPr>
            <w:r w:rsidRPr="00E5436B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26C22" w:rsidRPr="00E5436B" w:rsidRDefault="00726C22" w:rsidP="007776C0">
            <w:pPr>
              <w:framePr w:wrap="around" w:vAnchor="page" w:hAnchor="page" w:x="3892" w:y="58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17.10.2019</w:t>
            </w:r>
          </w:p>
        </w:tc>
        <w:tc>
          <w:tcPr>
            <w:tcW w:w="397" w:type="dxa"/>
            <w:vAlign w:val="bottom"/>
          </w:tcPr>
          <w:p w:rsidR="00726C22" w:rsidRPr="00E5436B" w:rsidRDefault="00726C22" w:rsidP="007776C0">
            <w:pPr>
              <w:framePr w:wrap="around" w:vAnchor="page" w:hAnchor="page" w:x="3892" w:y="5815"/>
              <w:jc w:val="center"/>
              <w:rPr>
                <w:sz w:val="24"/>
                <w:szCs w:val="24"/>
              </w:rPr>
            </w:pPr>
            <w:r w:rsidRPr="00E5436B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26C22" w:rsidRPr="00E5436B" w:rsidRDefault="00726C22" w:rsidP="007776C0">
            <w:pPr>
              <w:framePr w:wrap="around" w:vAnchor="page" w:hAnchor="page" w:x="3892" w:y="58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</w:tr>
      <w:tr w:rsidR="00726C22" w:rsidTr="007776C0">
        <w:trPr>
          <w:jc w:val="center"/>
        </w:trPr>
        <w:tc>
          <w:tcPr>
            <w:tcW w:w="4650" w:type="dxa"/>
            <w:gridSpan w:val="4"/>
          </w:tcPr>
          <w:p w:rsidR="00726C22" w:rsidRPr="00E5436B" w:rsidRDefault="00726C22" w:rsidP="00726C22">
            <w:pPr>
              <w:framePr w:wrap="around" w:vAnchor="page" w:hAnchor="page" w:x="3892" w:y="5815"/>
              <w:jc w:val="center"/>
              <w:rPr>
                <w:sz w:val="24"/>
                <w:szCs w:val="24"/>
              </w:rPr>
            </w:pPr>
            <w:r w:rsidRPr="00E5436B">
              <w:rPr>
                <w:sz w:val="24"/>
                <w:szCs w:val="24"/>
              </w:rPr>
              <w:t xml:space="preserve">с. </w:t>
            </w:r>
            <w:r>
              <w:rPr>
                <w:sz w:val="24"/>
                <w:szCs w:val="24"/>
              </w:rPr>
              <w:t>Яковлевка</w:t>
            </w:r>
          </w:p>
        </w:tc>
      </w:tr>
    </w:tbl>
    <w:p w:rsidR="00726C22" w:rsidRDefault="002E6323" w:rsidP="00726C22">
      <w:pPr>
        <w:pStyle w:val="a3"/>
        <w:tabs>
          <w:tab w:val="left" w:pos="708"/>
        </w:tabs>
        <w:jc w:val="center"/>
        <w:rPr>
          <w:noProof/>
          <w:sz w:val="30"/>
        </w:rPr>
      </w:pPr>
      <w:r w:rsidRPr="002E632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6.2pt;margin-top:-37.05pt;width:111.15pt;height:5.7pt;z-index:251660288;mso-position-horizontal-relative:text;mso-position-vertical-relative:text" stroked="f">
            <v:textbox style="mso-next-textbox:#_x0000_s1026">
              <w:txbxContent>
                <w:p w:rsidR="00726C22" w:rsidRDefault="00726C22" w:rsidP="00726C22"/>
              </w:txbxContent>
            </v:textbox>
          </v:shape>
        </w:pict>
      </w:r>
    </w:p>
    <w:p w:rsidR="00726C22" w:rsidRDefault="00726C22" w:rsidP="00726C2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spacing w:line="100" w:lineRule="atLeast"/>
        <w:jc w:val="center"/>
        <w:rPr>
          <w:b/>
          <w:sz w:val="27"/>
          <w:szCs w:val="27"/>
        </w:rPr>
      </w:pPr>
    </w:p>
    <w:p w:rsidR="00726C22" w:rsidRPr="006F0B04" w:rsidRDefault="00726C22" w:rsidP="00726C22">
      <w:pPr>
        <w:spacing w:line="100" w:lineRule="atLeast"/>
        <w:jc w:val="center"/>
        <w:rPr>
          <w:b/>
          <w:sz w:val="26"/>
          <w:szCs w:val="26"/>
        </w:rPr>
      </w:pPr>
      <w:r w:rsidRPr="006F0B04">
        <w:rPr>
          <w:b/>
          <w:sz w:val="26"/>
          <w:szCs w:val="26"/>
        </w:rPr>
        <w:t xml:space="preserve">О разработке и утверждении административных регламентов предоставления муниципальных услуг администрацией </w:t>
      </w:r>
      <w:r>
        <w:rPr>
          <w:b/>
          <w:sz w:val="26"/>
          <w:szCs w:val="26"/>
        </w:rPr>
        <w:t>Яковлевского</w:t>
      </w:r>
      <w:r w:rsidRPr="006F0B04">
        <w:rPr>
          <w:b/>
          <w:sz w:val="26"/>
          <w:szCs w:val="26"/>
        </w:rPr>
        <w:t xml:space="preserve"> сельсовета Бековского района Пензенской области</w:t>
      </w:r>
    </w:p>
    <w:p w:rsidR="00726C22" w:rsidRPr="006F0B04" w:rsidRDefault="00726C22" w:rsidP="00726C22">
      <w:pPr>
        <w:spacing w:line="100" w:lineRule="atLeast"/>
        <w:jc w:val="center"/>
        <w:rPr>
          <w:i/>
          <w:sz w:val="26"/>
          <w:szCs w:val="26"/>
        </w:rPr>
      </w:pPr>
    </w:p>
    <w:p w:rsidR="00726C22" w:rsidRPr="006F0B04" w:rsidRDefault="00726C22" w:rsidP="00726C22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F0B04">
        <w:rPr>
          <w:sz w:val="26"/>
          <w:szCs w:val="26"/>
        </w:rPr>
        <w:t xml:space="preserve">В соответствии с Федеральным </w:t>
      </w:r>
      <w:hyperlink r:id="rId7" w:history="1">
        <w:r w:rsidRPr="00477B63">
          <w:rPr>
            <w:rStyle w:val="a8"/>
            <w:color w:val="auto"/>
            <w:sz w:val="26"/>
            <w:szCs w:val="26"/>
            <w:u w:val="none"/>
          </w:rPr>
          <w:t>законом</w:t>
        </w:r>
      </w:hyperlink>
      <w:r w:rsidRPr="006F0B04">
        <w:rPr>
          <w:sz w:val="26"/>
          <w:szCs w:val="26"/>
        </w:rPr>
        <w:t xml:space="preserve"> от 27.07.2010 № 210-ФЗ «Об организации предоставления государственных и муниципальных услуг» (с последующими изменениями), руководствуясь статьей 23 Устава </w:t>
      </w:r>
      <w:r>
        <w:rPr>
          <w:sz w:val="26"/>
          <w:szCs w:val="26"/>
        </w:rPr>
        <w:t>Яковлевского</w:t>
      </w:r>
      <w:r w:rsidRPr="006F0B04">
        <w:rPr>
          <w:sz w:val="26"/>
          <w:szCs w:val="26"/>
        </w:rPr>
        <w:t xml:space="preserve"> сельсовета Бековского района Пензенской области,</w:t>
      </w:r>
    </w:p>
    <w:p w:rsidR="00726C22" w:rsidRPr="006F0B04" w:rsidRDefault="00726C22" w:rsidP="00726C22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726C22" w:rsidRPr="006F0B04" w:rsidRDefault="00726C22" w:rsidP="00726C22">
      <w:pPr>
        <w:shd w:val="clear" w:color="auto" w:fill="FFFFFF"/>
        <w:jc w:val="center"/>
        <w:rPr>
          <w:b/>
          <w:sz w:val="26"/>
          <w:szCs w:val="26"/>
        </w:rPr>
      </w:pPr>
      <w:r w:rsidRPr="006F0B04">
        <w:rPr>
          <w:sz w:val="26"/>
          <w:szCs w:val="26"/>
        </w:rPr>
        <w:t xml:space="preserve">администрация </w:t>
      </w:r>
      <w:r>
        <w:rPr>
          <w:sz w:val="26"/>
          <w:szCs w:val="26"/>
        </w:rPr>
        <w:t>Яковлевского</w:t>
      </w:r>
      <w:r w:rsidRPr="006F0B04">
        <w:rPr>
          <w:sz w:val="26"/>
          <w:szCs w:val="26"/>
        </w:rPr>
        <w:t xml:space="preserve"> сельсовета</w:t>
      </w:r>
      <w:r w:rsidRPr="006F0B04">
        <w:rPr>
          <w:b/>
          <w:sz w:val="26"/>
          <w:szCs w:val="26"/>
        </w:rPr>
        <w:t xml:space="preserve"> постановляет:</w:t>
      </w:r>
    </w:p>
    <w:p w:rsidR="00726C22" w:rsidRPr="006F0B04" w:rsidRDefault="00726C22" w:rsidP="00726C22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726C22" w:rsidRPr="006F0B04" w:rsidRDefault="00726C22" w:rsidP="00726C2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F0B04">
        <w:rPr>
          <w:rFonts w:ascii="Times New Roman" w:hAnsi="Times New Roman" w:cs="Times New Roman"/>
          <w:b w:val="0"/>
          <w:sz w:val="26"/>
          <w:szCs w:val="26"/>
        </w:rPr>
        <w:t xml:space="preserve">1. Утвердить прилагаемые: </w:t>
      </w:r>
    </w:p>
    <w:p w:rsidR="00726C22" w:rsidRPr="006F0B04" w:rsidRDefault="00726C22" w:rsidP="00726C2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F0B0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1.1. Порядок разработки и утверждения административных регламентов предоставления муниципальных услуг администрацией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сельсовета Бековского района Пензенской области;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1.2. Порядок проведения независимой экспертизы проектов административных регламентов предоставления муниципальных услуг администрацией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области;</w:t>
      </w:r>
    </w:p>
    <w:p w:rsidR="00726C22" w:rsidRPr="006F0B04" w:rsidRDefault="00726C22" w:rsidP="00726C2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6F0B04">
        <w:rPr>
          <w:rFonts w:ascii="Times New Roman" w:hAnsi="Times New Roman" w:cs="Times New Roman"/>
          <w:b w:val="0"/>
          <w:sz w:val="26"/>
          <w:szCs w:val="26"/>
        </w:rPr>
        <w:t xml:space="preserve">1.3. </w:t>
      </w:r>
      <w:r w:rsidRPr="006F0B0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Порядок проведения экспертизы проектов административных регламентов предоставления муниципальных услуг администрацией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сельсовета Бековского района Пензенской области.</w:t>
      </w:r>
    </w:p>
    <w:p w:rsidR="00726C22" w:rsidRPr="006F0B04" w:rsidRDefault="00726C22" w:rsidP="00726C22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6F0B04">
        <w:rPr>
          <w:bCs/>
          <w:sz w:val="26"/>
          <w:szCs w:val="26"/>
        </w:rPr>
        <w:t xml:space="preserve">2. Признать утратившим силу постановление администрации </w:t>
      </w:r>
      <w:r>
        <w:rPr>
          <w:bCs/>
          <w:sz w:val="26"/>
          <w:szCs w:val="26"/>
        </w:rPr>
        <w:t>Яковлевского</w:t>
      </w:r>
      <w:r w:rsidRPr="006F0B04">
        <w:rPr>
          <w:bCs/>
          <w:sz w:val="26"/>
          <w:szCs w:val="26"/>
        </w:rPr>
        <w:t xml:space="preserve"> сельсовета Бековского района Пензенской области от 25.02.2019 № 1</w:t>
      </w:r>
      <w:r>
        <w:rPr>
          <w:bCs/>
          <w:sz w:val="26"/>
          <w:szCs w:val="26"/>
        </w:rPr>
        <w:t>5</w:t>
      </w:r>
      <w:r w:rsidRPr="006F0B04">
        <w:rPr>
          <w:bCs/>
          <w:sz w:val="26"/>
          <w:szCs w:val="26"/>
        </w:rPr>
        <w:t xml:space="preserve"> «О </w:t>
      </w:r>
      <w:r w:rsidRPr="006F0B04">
        <w:rPr>
          <w:bCs/>
          <w:sz w:val="26"/>
          <w:szCs w:val="26"/>
          <w:lang w:eastAsia="en-US"/>
        </w:rPr>
        <w:t xml:space="preserve">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>
        <w:rPr>
          <w:bCs/>
          <w:sz w:val="26"/>
          <w:szCs w:val="26"/>
          <w:lang w:eastAsia="en-US"/>
        </w:rPr>
        <w:t>Яковлевского</w:t>
      </w:r>
      <w:r w:rsidRPr="006F0B04">
        <w:rPr>
          <w:bCs/>
          <w:sz w:val="26"/>
          <w:szCs w:val="26"/>
          <w:lang w:eastAsia="en-US"/>
        </w:rPr>
        <w:t xml:space="preserve"> сельсовета Бековского района Пензенской области</w:t>
      </w:r>
      <w:r w:rsidRPr="006F0B04">
        <w:rPr>
          <w:rFonts w:eastAsia="Calibri"/>
          <w:sz w:val="26"/>
          <w:szCs w:val="26"/>
          <w:lang w:eastAsia="en-US"/>
        </w:rPr>
        <w:t>».</w:t>
      </w:r>
    </w:p>
    <w:p w:rsidR="00726C22" w:rsidRDefault="00726C22" w:rsidP="00726C22">
      <w:pPr>
        <w:pStyle w:val="a6"/>
        <w:tabs>
          <w:tab w:val="left" w:pos="851"/>
        </w:tabs>
        <w:ind w:firstLine="709"/>
        <w:jc w:val="both"/>
        <w:rPr>
          <w:sz w:val="26"/>
          <w:szCs w:val="26"/>
        </w:rPr>
      </w:pPr>
      <w:r w:rsidRPr="006F0B04">
        <w:rPr>
          <w:sz w:val="26"/>
          <w:szCs w:val="26"/>
        </w:rPr>
        <w:t>3. Настоящее постановление вступает в силу после его официального опубликования.</w:t>
      </w:r>
    </w:p>
    <w:p w:rsidR="00477B63" w:rsidRPr="006F0B04" w:rsidRDefault="00477B63" w:rsidP="00726C22">
      <w:pPr>
        <w:pStyle w:val="a6"/>
        <w:tabs>
          <w:tab w:val="left" w:pos="851"/>
        </w:tabs>
        <w:ind w:firstLine="709"/>
        <w:jc w:val="both"/>
        <w:rPr>
          <w:sz w:val="26"/>
          <w:szCs w:val="26"/>
        </w:rPr>
      </w:pPr>
    </w:p>
    <w:p w:rsidR="00726C22" w:rsidRPr="006F0B04" w:rsidRDefault="00726C22" w:rsidP="00726C22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lastRenderedPageBreak/>
        <w:t xml:space="preserve">4. Опубликовать настоящее постановление в информационном бюллетене «Ведомости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сельсовета» и разместить на официальном сайте администрации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 в информационно-телекоммуникационной сети «Интернет»</w:t>
      </w:r>
      <w:r w:rsidRPr="006F0B04">
        <w:rPr>
          <w:rFonts w:ascii="Times New Roman" w:hAnsi="Times New Roman"/>
          <w:sz w:val="26"/>
          <w:szCs w:val="26"/>
        </w:rPr>
        <w:t>.</w:t>
      </w:r>
    </w:p>
    <w:p w:rsidR="00726C22" w:rsidRPr="006F0B04" w:rsidRDefault="00726C22" w:rsidP="00726C22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F0B04">
        <w:rPr>
          <w:sz w:val="26"/>
          <w:szCs w:val="26"/>
        </w:rPr>
        <w:t>5. Контроль за исполнением настоящего постановления возложить на</w:t>
      </w:r>
      <w:r>
        <w:rPr>
          <w:sz w:val="26"/>
          <w:szCs w:val="26"/>
        </w:rPr>
        <w:t xml:space="preserve"> и.о.</w:t>
      </w:r>
      <w:r w:rsidRPr="006F0B04">
        <w:rPr>
          <w:sz w:val="26"/>
          <w:szCs w:val="26"/>
        </w:rPr>
        <w:t xml:space="preserve"> глав</w:t>
      </w:r>
      <w:r>
        <w:rPr>
          <w:sz w:val="26"/>
          <w:szCs w:val="26"/>
        </w:rPr>
        <w:t>ы</w:t>
      </w:r>
      <w:r w:rsidRPr="006F0B04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Яковлевского</w:t>
      </w:r>
      <w:r w:rsidRPr="006F0B04">
        <w:rPr>
          <w:sz w:val="26"/>
          <w:szCs w:val="26"/>
        </w:rPr>
        <w:t xml:space="preserve"> сельсовета </w:t>
      </w:r>
      <w:r>
        <w:rPr>
          <w:sz w:val="26"/>
          <w:szCs w:val="26"/>
        </w:rPr>
        <w:t>Л.В.</w:t>
      </w:r>
      <w:r w:rsidR="00477B63">
        <w:rPr>
          <w:sz w:val="26"/>
          <w:szCs w:val="26"/>
        </w:rPr>
        <w:t xml:space="preserve"> </w:t>
      </w:r>
      <w:r>
        <w:rPr>
          <w:sz w:val="26"/>
          <w:szCs w:val="26"/>
        </w:rPr>
        <w:t>Макееву</w:t>
      </w:r>
      <w:r w:rsidRPr="006F0B04">
        <w:rPr>
          <w:sz w:val="26"/>
          <w:szCs w:val="26"/>
        </w:rPr>
        <w:t>.</w:t>
      </w: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477B63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И.о. г</w:t>
      </w:r>
      <w:r w:rsidR="00726C22" w:rsidRPr="006F0B04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726C22" w:rsidRPr="006F0B04">
        <w:rPr>
          <w:sz w:val="26"/>
          <w:szCs w:val="26"/>
        </w:rPr>
        <w:t xml:space="preserve"> администрации</w:t>
      </w: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Яковлевского</w:t>
      </w:r>
      <w:r w:rsidRPr="006F0B04">
        <w:rPr>
          <w:sz w:val="26"/>
          <w:szCs w:val="26"/>
        </w:rPr>
        <w:t xml:space="preserve"> сельсовета                                                            </w:t>
      </w:r>
      <w:r>
        <w:rPr>
          <w:sz w:val="26"/>
          <w:szCs w:val="26"/>
        </w:rPr>
        <w:t xml:space="preserve">       </w:t>
      </w:r>
      <w:r w:rsidR="00477B63">
        <w:rPr>
          <w:sz w:val="26"/>
          <w:szCs w:val="26"/>
        </w:rPr>
        <w:t xml:space="preserve">    </w:t>
      </w:r>
      <w:r w:rsidRPr="006F0B04">
        <w:rPr>
          <w:sz w:val="26"/>
          <w:szCs w:val="26"/>
        </w:rPr>
        <w:t xml:space="preserve">       </w:t>
      </w:r>
      <w:r>
        <w:rPr>
          <w:sz w:val="26"/>
          <w:szCs w:val="26"/>
        </w:rPr>
        <w:t>Л.В.</w:t>
      </w:r>
      <w:r w:rsidR="00477B63">
        <w:rPr>
          <w:sz w:val="26"/>
          <w:szCs w:val="26"/>
        </w:rPr>
        <w:t xml:space="preserve"> </w:t>
      </w:r>
      <w:r>
        <w:rPr>
          <w:sz w:val="26"/>
          <w:szCs w:val="26"/>
        </w:rPr>
        <w:t>Макеева</w:t>
      </w:r>
    </w:p>
    <w:p w:rsidR="00726C22" w:rsidRPr="006F0B04" w:rsidRDefault="00477B63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A92D3E" w:rsidRPr="006F0B04" w:rsidRDefault="00A92D3E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6C22" w:rsidRPr="006F0B04" w:rsidRDefault="00726C22" w:rsidP="00726C22">
      <w:pPr>
        <w:pStyle w:val="a6"/>
        <w:tabs>
          <w:tab w:val="left" w:pos="851"/>
        </w:tabs>
        <w:ind w:firstLine="709"/>
        <w:jc w:val="right"/>
        <w:rPr>
          <w:sz w:val="26"/>
          <w:szCs w:val="26"/>
        </w:rPr>
      </w:pPr>
      <w:r w:rsidRPr="006F0B04">
        <w:rPr>
          <w:sz w:val="26"/>
          <w:szCs w:val="26"/>
        </w:rPr>
        <w:lastRenderedPageBreak/>
        <w:t xml:space="preserve">Приложение </w:t>
      </w:r>
    </w:p>
    <w:p w:rsidR="00726C22" w:rsidRPr="006F0B04" w:rsidRDefault="00726C22" w:rsidP="00726C22">
      <w:pPr>
        <w:pStyle w:val="a6"/>
        <w:tabs>
          <w:tab w:val="left" w:pos="851"/>
        </w:tabs>
        <w:ind w:firstLine="709"/>
        <w:jc w:val="right"/>
        <w:rPr>
          <w:sz w:val="26"/>
          <w:szCs w:val="26"/>
        </w:rPr>
      </w:pPr>
      <w:r w:rsidRPr="006F0B04">
        <w:rPr>
          <w:sz w:val="26"/>
          <w:szCs w:val="26"/>
        </w:rPr>
        <w:t>Утвержден</w:t>
      </w:r>
    </w:p>
    <w:p w:rsidR="00726C22" w:rsidRPr="006F0B04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726C22" w:rsidRPr="006F0B04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726C22" w:rsidRPr="006F0B04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17.10.2019</w:t>
      </w:r>
      <w:r w:rsidRPr="006F0B04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92</w:t>
      </w:r>
      <w:r w:rsidRPr="006F0B0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26C22" w:rsidRPr="006F0B04" w:rsidRDefault="00726C22" w:rsidP="00726C22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ar170"/>
      <w:bookmarkEnd w:id="0"/>
    </w:p>
    <w:p w:rsidR="00726C22" w:rsidRPr="006F0B04" w:rsidRDefault="00726C22" w:rsidP="00726C2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Порядок</w:t>
      </w:r>
    </w:p>
    <w:p w:rsidR="00726C22" w:rsidRPr="006F0B04" w:rsidRDefault="00726C22" w:rsidP="00726C22">
      <w:pPr>
        <w:pStyle w:val="ConsPlusTitle"/>
        <w:jc w:val="center"/>
        <w:rPr>
          <w:rFonts w:ascii="Times New Roman" w:hAnsi="Times New Roman" w:cs="Times New Roman"/>
          <w:b w:val="0"/>
          <w:i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 разработки и утверждения административных регламентов предоставления муниципальных услуг администрацией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 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6C22" w:rsidRPr="006F0B04" w:rsidRDefault="00726C22" w:rsidP="00726C22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1.1. Настоящий Порядок устанавливает требования к разработке и утверждению администрацией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 административных регламентов предоставления муниципальных услуг (далее - регламенты).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1.2. Регламентом является нормативный правовой акт, устанавливающий порядок предоставления администрацией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 муниципальной услуги и стандарт предоставления муниципальной услуги.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Регламент также устанавливает порядок взаимодействия между администрацией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 и физическими или юридическими лицами, индивидуальными предпринимателями, их уполномоченными представителями (далее - заявители), и иными учреждениями и организациями в процессе предоставления муниципальной услуги.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1.3. Регламенты разрабатываются администрацией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</w:t>
      </w:r>
      <w:r>
        <w:rPr>
          <w:rFonts w:ascii="Times New Roman" w:hAnsi="Times New Roman" w:cs="Times New Roman"/>
          <w:sz w:val="26"/>
          <w:szCs w:val="26"/>
        </w:rPr>
        <w:t>бласти, к компетенции которой</w:t>
      </w:r>
      <w:r w:rsidRPr="006F0B04">
        <w:rPr>
          <w:rFonts w:ascii="Times New Roman" w:hAnsi="Times New Roman" w:cs="Times New Roman"/>
          <w:sz w:val="26"/>
          <w:szCs w:val="26"/>
        </w:rPr>
        <w:t xml:space="preserve"> относится непосредственное предоставление соответствующей муниципальной услуги (далее – разработчик), в соответствии с нормативными правовыми актами Российской Федерации, нормативными правовыми актами Пензенской области, нормативными правовыми актами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</w:t>
      </w:r>
      <w:r w:rsidRPr="006F0B04">
        <w:rPr>
          <w:rFonts w:ascii="Times New Roman" w:hAnsi="Times New Roman" w:cs="Times New Roman"/>
          <w:i/>
          <w:sz w:val="26"/>
          <w:szCs w:val="26"/>
        </w:rPr>
        <w:t>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Регламенты разрабатываются не позднее одного месяца после включения соответствующей муниципальной услуги в </w:t>
      </w:r>
      <w:hyperlink r:id="rId8" w:tooltip="Постановление Правительства Пензенской обл. от 24.01.2012 N 30-пП (ред. от 28.12.2018) &quot;Об утверждении Реестра государственных услуг Пензенской области&quot;{КонсультантПлюс}" w:history="1">
        <w:r w:rsidRPr="006F0B04">
          <w:rPr>
            <w:rFonts w:ascii="Times New Roman" w:hAnsi="Times New Roman" w:cs="Times New Roman"/>
            <w:sz w:val="26"/>
            <w:szCs w:val="26"/>
          </w:rPr>
          <w:t>Реестр</w:t>
        </w:r>
      </w:hyperlink>
      <w:r w:rsidRPr="006F0B04">
        <w:rPr>
          <w:rFonts w:ascii="Times New Roman" w:hAnsi="Times New Roman" w:cs="Times New Roman"/>
          <w:sz w:val="26"/>
          <w:szCs w:val="26"/>
        </w:rPr>
        <w:t xml:space="preserve"> муниципальных услуг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области, утверждаемый постановлением администрации 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 (далее – Реестр).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1.4. При разработке регламентов предусматривается оптимизация (повышение качества) предоставления муниципальных услуг, в том числе: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а) упорядочение административных процедур (действий);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б) устранение избыточных административных процедур (действий);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органов местного самоуправления </w:t>
      </w:r>
      <w:r>
        <w:rPr>
          <w:rFonts w:ascii="Times New Roman" w:hAnsi="Times New Roman" w:cs="Times New Roman"/>
          <w:sz w:val="26"/>
          <w:szCs w:val="26"/>
        </w:rPr>
        <w:t xml:space="preserve">Яковлевского сельсовета </w:t>
      </w:r>
      <w:r w:rsidRPr="006F0B04">
        <w:rPr>
          <w:rFonts w:ascii="Times New Roman" w:hAnsi="Times New Roman" w:cs="Times New Roman"/>
          <w:sz w:val="26"/>
          <w:szCs w:val="26"/>
        </w:rPr>
        <w:lastRenderedPageBreak/>
        <w:t>Бековского района Пензенской области, в том числе за счет выполнения отдельных административных процедур (действий) на базе многофункциональных центров предоставления государственных и муниципальных услуг и реализации принципа «одного окна», использование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г)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 Разработчик, осуществляющий подготовку регламента, может установить в регламенте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 и Пензенской области;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д) ответственность должностных лиц администрации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области, предоставляющих муниципальные услуги, за несоблюдение ими требований регламентов при выполнении административных процедур (действий);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е) предоставление муниципальной услуги в электронной форме в соответствии с </w:t>
      </w:r>
      <w:hyperlink r:id="rId9" w:tooltip="Постановление Правительства РФ от 26.03.2016 N 236 (ред. от 20.11.2018) &quot;О требованиях к предоставлению в электронной форме государственных и муниципальных услуг&quot;------------ Недействующая редакция{КонсультантПлюс}" w:history="1">
        <w:r w:rsidRPr="006F0B04">
          <w:rPr>
            <w:rFonts w:ascii="Times New Roman" w:hAnsi="Times New Roman" w:cs="Times New Roman"/>
            <w:sz w:val="26"/>
            <w:szCs w:val="26"/>
          </w:rPr>
          <w:t>требованиями</w:t>
        </w:r>
      </w:hyperlink>
      <w:r w:rsidRPr="006F0B04">
        <w:rPr>
          <w:rFonts w:ascii="Times New Roman" w:hAnsi="Times New Roman" w:cs="Times New Roman"/>
          <w:sz w:val="26"/>
          <w:szCs w:val="26"/>
        </w:rPr>
        <w:t>, утвержденными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1.5. Проекты регламентов подлежат независимой экспертизе и экспертизе, проводимой правовым отделом администрации Бековского района Пензенской области</w:t>
      </w:r>
      <w:r w:rsidRPr="006F0B04">
        <w:rPr>
          <w:rFonts w:ascii="Times New Roman" w:hAnsi="Times New Roman" w:cs="Times New Roman"/>
          <w:i/>
          <w:sz w:val="26"/>
          <w:szCs w:val="26"/>
        </w:rPr>
        <w:t>.</w:t>
      </w:r>
    </w:p>
    <w:p w:rsidR="00726C22" w:rsidRPr="006F0B04" w:rsidRDefault="00726C22" w:rsidP="00726C22">
      <w:pPr>
        <w:ind w:firstLine="709"/>
        <w:jc w:val="both"/>
        <w:rPr>
          <w:sz w:val="26"/>
          <w:szCs w:val="26"/>
        </w:rPr>
      </w:pPr>
      <w:r w:rsidRPr="006F0B04">
        <w:rPr>
          <w:sz w:val="26"/>
          <w:szCs w:val="26"/>
        </w:rPr>
        <w:t xml:space="preserve">Экспертиза проектов регламентов, проводится в порядке, установленном постановлением администрации </w:t>
      </w:r>
      <w:r>
        <w:rPr>
          <w:sz w:val="26"/>
          <w:szCs w:val="26"/>
        </w:rPr>
        <w:t>Яковлевского</w:t>
      </w:r>
      <w:r w:rsidRPr="006F0B04">
        <w:rPr>
          <w:sz w:val="26"/>
          <w:szCs w:val="26"/>
        </w:rPr>
        <w:t xml:space="preserve"> сельсовета Бековского района Пензенской области.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1.6. Разработчик, разработав проект регламента, осуществляет следующие действия: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1) размещает проект регламента на своем официальном сайте в информационно-телекоммуникационной сети «Интернет» и на официальном сайте администрации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</w:t>
      </w:r>
      <w:r w:rsidRPr="006F0B0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6F0B04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«Интернет», за исключением проектов регламентов или отдельных их положений, содержащих сведения, составляющие государственную тайну, или сведения, относящиеся к информации ограниченного доступа;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2) обеспечивает проведение независимой экспертизы проекта регламента;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3) обеспечивает проведение правовой экспертизы и антикоррупционной экспертизы проекта регламента;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г) направляет проект регламента на экспертизу.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1.7. По итогам проведения независимой экспертизы, антикоррупционной, правовой экспертизы и экспертизы регламент утверждается муниципальным правовым актом администрации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1.8. Внесение изменений в регламенты, признание регламентов утратившими силу осуществляется в порядке, предусмотренном для их утверждения.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В случае если изменения вносятся в раздел, касающийся общих положений, </w:t>
      </w:r>
      <w:r w:rsidRPr="006F0B04">
        <w:rPr>
          <w:rFonts w:ascii="Times New Roman" w:hAnsi="Times New Roman" w:cs="Times New Roman"/>
          <w:sz w:val="26"/>
          <w:szCs w:val="26"/>
        </w:rPr>
        <w:lastRenderedPageBreak/>
        <w:t xml:space="preserve">сведения о наименовании муниципальной услуги, наименовании </w:t>
      </w:r>
      <w:r>
        <w:rPr>
          <w:rFonts w:ascii="Times New Roman" w:hAnsi="Times New Roman" w:cs="Times New Roman"/>
          <w:sz w:val="26"/>
          <w:szCs w:val="26"/>
        </w:rPr>
        <w:t>администрации Яковлевского сельсовета</w:t>
      </w:r>
      <w:r w:rsidRPr="006F0B04">
        <w:rPr>
          <w:rFonts w:ascii="Times New Roman" w:hAnsi="Times New Roman" w:cs="Times New Roman"/>
          <w:sz w:val="26"/>
          <w:szCs w:val="26"/>
        </w:rPr>
        <w:t xml:space="preserve"> Бековского района Пензенской области</w:t>
      </w:r>
      <w:r w:rsidRPr="006F0B04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6F0B04">
        <w:rPr>
          <w:rFonts w:ascii="Times New Roman" w:hAnsi="Times New Roman" w:cs="Times New Roman"/>
          <w:sz w:val="26"/>
          <w:szCs w:val="26"/>
        </w:rPr>
        <w:t>предоставляюще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6F0B04">
        <w:rPr>
          <w:rFonts w:ascii="Times New Roman" w:hAnsi="Times New Roman" w:cs="Times New Roman"/>
          <w:sz w:val="26"/>
          <w:szCs w:val="26"/>
        </w:rPr>
        <w:t xml:space="preserve"> муниципальную услугу, правовых основаниях для предоставления муниципальной услуги, независимая экспертиза и экспертиза проекта изменений в регламент не проводится. </w:t>
      </w:r>
    </w:p>
    <w:p w:rsidR="00726C22" w:rsidRDefault="00726C22" w:rsidP="00726C22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F0B04">
        <w:rPr>
          <w:sz w:val="26"/>
          <w:szCs w:val="26"/>
        </w:rPr>
        <w:t xml:space="preserve">1.9. Регламенты подлежат опубликованию в соответствии с законодательством о доступе к информации о деятельности </w:t>
      </w:r>
      <w:r w:rsidRPr="001F5679">
        <w:rPr>
          <w:sz w:val="26"/>
          <w:szCs w:val="26"/>
        </w:rPr>
        <w:t>государственных органов и органов местного самоуправления</w:t>
      </w:r>
      <w:r>
        <w:rPr>
          <w:sz w:val="26"/>
          <w:szCs w:val="26"/>
        </w:rPr>
        <w:t>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1.10. Регламенты размещаются в местах предоставления муниципальных услуг, а также в случае предоставления соответствующей муниципальной услуги на базе многофункционального центра предоставления государственных и муниципальных услуг, в помещении данного центра.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6C22" w:rsidRPr="006F0B04" w:rsidRDefault="00726C22" w:rsidP="00726C22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2. Требования к регламентам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2.1. Наименование регламента определяется разработчиком, с учетом формулировки, соответствующей редакции положения нормативного правового акта, которым предусмотрено предоставление муниципальной услуги, и наименования муниципальной услуги в Реестре.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2.2. В регламент включаются следующие разделы: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а) общие положения;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б) стандарт предоставления муниципальной услуги;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в) 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г) формы контроля за исполнением регламента;</w:t>
      </w:r>
    </w:p>
    <w:p w:rsidR="00726C22" w:rsidRPr="006F0B04" w:rsidRDefault="00726C22" w:rsidP="00726C2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F0B04">
        <w:rPr>
          <w:sz w:val="26"/>
          <w:szCs w:val="26"/>
        </w:rPr>
        <w:t>д)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2.3. Раздел, касающийся общих положений, состоит из следующих подразделов: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а) предмет регулирования регламента;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б) круг заявителей;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в) требования к порядку информирования о предоставлении муниципальной услуги, содержащий: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lastRenderedPageBreak/>
        <w:t>К справочной информации относится следующая информация: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место нахождения и график работы администрации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области, предоставляюще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6F0B04">
        <w:rPr>
          <w:rFonts w:ascii="Times New Roman" w:hAnsi="Times New Roman" w:cs="Times New Roman"/>
          <w:sz w:val="26"/>
          <w:szCs w:val="26"/>
        </w:rPr>
        <w:t xml:space="preserve"> муниципальную услугу,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справочные телефоны администрации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области, предоставляюще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6F0B04">
        <w:rPr>
          <w:rFonts w:ascii="Times New Roman" w:hAnsi="Times New Roman" w:cs="Times New Roman"/>
          <w:sz w:val="26"/>
          <w:szCs w:val="26"/>
        </w:rPr>
        <w:t xml:space="preserve"> муниципальную услугу, организаций, участвующих в предоставлении муниципальной услуги, в том числе номер телефона-автоинформатора (при наличии);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адреса официальных сайтов в информационно-телекоммуникационной сети «Интернет» администрации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</w:t>
      </w:r>
      <w:r w:rsidRPr="006F0B04">
        <w:rPr>
          <w:rFonts w:ascii="Times New Roman" w:hAnsi="Times New Roman" w:cs="Times New Roman"/>
          <w:i/>
          <w:sz w:val="26"/>
          <w:szCs w:val="26"/>
        </w:rPr>
        <w:t>,</w:t>
      </w:r>
      <w:r w:rsidRPr="006F0B04">
        <w:rPr>
          <w:rFonts w:ascii="Times New Roman" w:hAnsi="Times New Roman" w:cs="Times New Roman"/>
          <w:sz w:val="26"/>
          <w:szCs w:val="26"/>
        </w:rPr>
        <w:t xml:space="preserve"> предоставляюще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6F0B04">
        <w:rPr>
          <w:rFonts w:ascii="Times New Roman" w:hAnsi="Times New Roman" w:cs="Times New Roman"/>
          <w:sz w:val="26"/>
          <w:szCs w:val="26"/>
        </w:rPr>
        <w:t xml:space="preserve"> муниципальную услугу, организаций, участвующих в предоставлении муниципальной услуги, адреса их электронной почты.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Справочная информация не приводится в тексте регламента и подлежит обязательному размещению на официальном сайте администрации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</w:t>
      </w:r>
      <w:r w:rsidRPr="006F0B04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6F0B04">
        <w:rPr>
          <w:rFonts w:ascii="Times New Roman" w:hAnsi="Times New Roman" w:cs="Times New Roman"/>
          <w:sz w:val="26"/>
          <w:szCs w:val="26"/>
        </w:rPr>
        <w:t>предоставляюще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6F0B04">
        <w:rPr>
          <w:rFonts w:ascii="Times New Roman" w:hAnsi="Times New Roman" w:cs="Times New Roman"/>
          <w:sz w:val="26"/>
          <w:szCs w:val="26"/>
        </w:rPr>
        <w:t xml:space="preserve"> муниципальную услугу в сети «Интернет» и в региональной государственной информационной системе «Портал государственных и муниципальных услуг (функций) Пензенской области» (далее - Портал), о чем указывается в тексте регламента.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области, предоставляющая муниципальную услугу, обеспечивает актуализацию справочной информации на своем официальном сайте и на Портале.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2.4. Стандарт предоставления муниципальной услуги должен содержать следующие сведения: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а) наименование муниципальной услуги, краткое наименование муниципальной услуги;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б) наименование органа местного самоуправления </w:t>
      </w:r>
      <w:r>
        <w:rPr>
          <w:rFonts w:ascii="Times New Roman" w:hAnsi="Times New Roman" w:cs="Times New Roman"/>
          <w:sz w:val="26"/>
          <w:szCs w:val="26"/>
        </w:rPr>
        <w:t xml:space="preserve">Яковлевского сельсовета </w:t>
      </w:r>
      <w:r w:rsidRPr="006F0B04">
        <w:rPr>
          <w:rFonts w:ascii="Times New Roman" w:hAnsi="Times New Roman" w:cs="Times New Roman"/>
          <w:sz w:val="26"/>
          <w:szCs w:val="26"/>
        </w:rPr>
        <w:t>Бековского района Пензенской области, предоставляющего муниципальную услугу;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в) результат предоставления муниципальной услуги;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г) срок предоставления муниципальной услуги;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д) правовые основания для предоставления муниципальной услуги.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В данном подразделе должно содержаться указание на обязательное размещение на официальном сайте администрации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</w:t>
      </w:r>
      <w:r w:rsidRPr="006F0B04">
        <w:rPr>
          <w:rFonts w:ascii="Times New Roman" w:hAnsi="Times New Roman" w:cs="Times New Roman"/>
          <w:i/>
          <w:sz w:val="26"/>
          <w:szCs w:val="26"/>
        </w:rPr>
        <w:t>,</w:t>
      </w:r>
      <w:r w:rsidRPr="006F0B04">
        <w:rPr>
          <w:rFonts w:ascii="Times New Roman" w:hAnsi="Times New Roman" w:cs="Times New Roman"/>
          <w:sz w:val="26"/>
          <w:szCs w:val="26"/>
        </w:rPr>
        <w:t xml:space="preserve"> предоставляющ</w:t>
      </w:r>
      <w:r>
        <w:rPr>
          <w:rFonts w:ascii="Times New Roman" w:hAnsi="Times New Roman" w:cs="Times New Roman"/>
          <w:sz w:val="26"/>
          <w:szCs w:val="26"/>
        </w:rPr>
        <w:t>ей</w:t>
      </w:r>
      <w:r w:rsidRPr="006F0B04">
        <w:rPr>
          <w:rFonts w:ascii="Times New Roman" w:hAnsi="Times New Roman" w:cs="Times New Roman"/>
          <w:sz w:val="26"/>
          <w:szCs w:val="26"/>
        </w:rPr>
        <w:t xml:space="preserve"> муниципальную услугу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6F0B04">
        <w:rPr>
          <w:rFonts w:ascii="Times New Roman" w:hAnsi="Times New Roman" w:cs="Times New Roman"/>
          <w:sz w:val="26"/>
          <w:szCs w:val="26"/>
        </w:rPr>
        <w:t xml:space="preserve"> в сети «Интернет», и на Портале перечня нормативных правовых актов, регулирующих предоставление муниципальной услуги (с указанием их реквизитов и источников официального опубликования). Соответствующий перечень нормативных правовых актов в тексте регламента не приводится.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</w:t>
      </w:r>
      <w:r w:rsidRPr="006F0B04">
        <w:rPr>
          <w:rFonts w:ascii="Times New Roman" w:hAnsi="Times New Roman" w:cs="Times New Roman"/>
          <w:i/>
          <w:sz w:val="26"/>
          <w:szCs w:val="26"/>
        </w:rPr>
        <w:t>,</w:t>
      </w:r>
      <w:r w:rsidRPr="006F0B04">
        <w:rPr>
          <w:rFonts w:ascii="Times New Roman" w:hAnsi="Times New Roman" w:cs="Times New Roman"/>
          <w:sz w:val="26"/>
          <w:szCs w:val="26"/>
        </w:rPr>
        <w:t xml:space="preserve"> предоставляющая муниципальную услугу, обеспечивает актуализацию перечня нормативных правовых актов, регулирующих ее предоставление, на своем официальном сайте и на Портале.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е) исчерпывающий перечень документов, необходимых в соответствии с законодательными или иными нормативными правовыми актами для </w:t>
      </w:r>
      <w:r w:rsidRPr="006F0B04">
        <w:rPr>
          <w:rFonts w:ascii="Times New Roman" w:hAnsi="Times New Roman" w:cs="Times New Roman"/>
          <w:sz w:val="26"/>
          <w:szCs w:val="26"/>
        </w:rPr>
        <w:lastRenderedPageBreak/>
        <w:t>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ж) исчерпывающий перечень оснований для отказа в приеме документов, необходимых для предоставления муниципальной услуги;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з)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и)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к)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л) срок регистрации запроса заявителя о предоставлении муниципальной услуги;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м)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н) показатели доступности и качества предоставления муниципальной услуги;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о) 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2.5. Раздел, касающийся состава, последовательности и сроков выполнения административных процедур, требования к порядку их выполнения, включая особенности выполнения административных процедур в электронной форме, в том числе с использованием системы межведомственного электронного взаимодействия, а также особенностей выполнения административных процедур в многофункциональных центрах,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муниципальной услуги, имеющих конечный результат. В начале раздела указывается исчерпывающий перечень административных процедур, содержащихся в нем.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Описание каждой административной процедуры предусматривает: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а) основания для начала административной процедуры;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б) содержание каждого административного действия, входящего в состав </w:t>
      </w:r>
      <w:r w:rsidRPr="006F0B04">
        <w:rPr>
          <w:rFonts w:ascii="Times New Roman" w:hAnsi="Times New Roman" w:cs="Times New Roman"/>
          <w:sz w:val="26"/>
          <w:szCs w:val="26"/>
        </w:rPr>
        <w:lastRenderedPageBreak/>
        <w:t>административной процедуры, продолжительность и (или) максимальный срок его выполнения;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в) сведения о должностном лице, муниципальном служащем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регламента;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г) критерии принятия решений;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д)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е) способ фиксации результата выполнения административной процедуры, в том числе в электронной форме.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В случае если муниципальная услуга дополнительно предоставляется в электронной форме, то в состав раздела включается информация об осуществлении отдельных административных процедур в электронной форме в соответствии с законодательством Российской Федерации.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В случае если муниципальная услуга дополнительно предоставляется в многофункциональных центрах, то в состав раздела включается информация об осуществлении отдельных административных процедур в многофункциональных центрах в соответствии с законодательством Российской Федерации.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В раздел также включается порядок исправления допущенных опечаток и ошибок в выданных в результате предоставления муниципальной услуги документах.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2.6. Раздел, касающийся форм контроля за предоставлением муниципальной услуги, состоит из следующих подразделов: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а) порядок осуществления текущего контроля за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б)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в) ответственность должностных лиц, муниципальных служащих за решения и действия (бездействие), принимаемые (осуществляемые) ими в ходе предоставления муниципальной услуги;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г)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2.7. Раздел, касающийся досудебного (внесудебного) порядка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состоит из следующих подразделов: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В случае если в соответствии с федеральными законами установлен иной порядок (процедура) подачи и рассмотрения жалоб, в разделе должны содержаться следующие подразделы: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информация для заявителя о его праве подать жалобу;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предмет жалобы;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органы местного самоуправления, организации, должностные лица, которым может быть направлена жалоба;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порядок подачи и рассмотрения жалобы;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сроки рассмотрения жалобы;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результат рассмотрения жалобы;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порядок информирования заявителя о результатах рассмотрения жалобы;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порядок обжалования решения по жалобе;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способы информирования заявителей о порядке подачи и рассмотрения жалобы.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2.8. В качестве приложений к регламенту приводятся предусмотренные законодательством Российской Федерации, нормативными правовыми актами Пензенской области, нормативными правовыми актами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 бланки, формы обращений, заявлений и иных документов, подаваемых заявителем в связи с предоставлением муниципальной услуги, за исключением случаев, когда законодательством Российской Федерации прямо предусмотрена свободная форма подачи этих документов.</w:t>
      </w:r>
    </w:p>
    <w:p w:rsidR="00726C22" w:rsidRDefault="00726C22" w:rsidP="00726C22">
      <w:pPr>
        <w:pStyle w:val="a6"/>
        <w:tabs>
          <w:tab w:val="left" w:pos="851"/>
        </w:tabs>
        <w:ind w:firstLine="709"/>
        <w:jc w:val="right"/>
        <w:rPr>
          <w:sz w:val="26"/>
          <w:szCs w:val="26"/>
        </w:rPr>
      </w:pPr>
    </w:p>
    <w:p w:rsidR="00726C22" w:rsidRDefault="00726C22" w:rsidP="00726C22">
      <w:pPr>
        <w:pStyle w:val="a6"/>
        <w:tabs>
          <w:tab w:val="left" w:pos="851"/>
        </w:tabs>
        <w:ind w:firstLine="709"/>
        <w:jc w:val="right"/>
        <w:rPr>
          <w:sz w:val="26"/>
          <w:szCs w:val="26"/>
        </w:rPr>
      </w:pPr>
    </w:p>
    <w:p w:rsidR="00726C22" w:rsidRDefault="00726C22" w:rsidP="00726C22">
      <w:pPr>
        <w:pStyle w:val="a6"/>
        <w:tabs>
          <w:tab w:val="left" w:pos="851"/>
        </w:tabs>
        <w:ind w:firstLine="709"/>
        <w:jc w:val="right"/>
        <w:rPr>
          <w:sz w:val="26"/>
          <w:szCs w:val="26"/>
        </w:rPr>
      </w:pPr>
    </w:p>
    <w:p w:rsidR="00726C22" w:rsidRDefault="00726C22" w:rsidP="00726C22">
      <w:pPr>
        <w:pStyle w:val="a6"/>
        <w:tabs>
          <w:tab w:val="left" w:pos="851"/>
        </w:tabs>
        <w:ind w:firstLine="709"/>
        <w:jc w:val="right"/>
        <w:rPr>
          <w:sz w:val="26"/>
          <w:szCs w:val="26"/>
        </w:rPr>
      </w:pPr>
    </w:p>
    <w:p w:rsidR="00726C22" w:rsidRDefault="00726C22" w:rsidP="00726C22">
      <w:pPr>
        <w:pStyle w:val="a6"/>
        <w:tabs>
          <w:tab w:val="left" w:pos="851"/>
        </w:tabs>
        <w:ind w:firstLine="709"/>
        <w:jc w:val="right"/>
        <w:rPr>
          <w:sz w:val="26"/>
          <w:szCs w:val="26"/>
        </w:rPr>
      </w:pPr>
    </w:p>
    <w:p w:rsidR="00726C22" w:rsidRDefault="00726C22" w:rsidP="00726C22">
      <w:pPr>
        <w:pStyle w:val="a6"/>
        <w:tabs>
          <w:tab w:val="left" w:pos="851"/>
        </w:tabs>
        <w:ind w:firstLine="709"/>
        <w:jc w:val="right"/>
        <w:rPr>
          <w:sz w:val="26"/>
          <w:szCs w:val="26"/>
        </w:rPr>
      </w:pPr>
    </w:p>
    <w:p w:rsidR="00726C22" w:rsidRDefault="00726C22" w:rsidP="00726C22">
      <w:pPr>
        <w:pStyle w:val="a6"/>
        <w:tabs>
          <w:tab w:val="left" w:pos="851"/>
        </w:tabs>
        <w:ind w:firstLine="709"/>
        <w:jc w:val="right"/>
        <w:rPr>
          <w:sz w:val="26"/>
          <w:szCs w:val="26"/>
        </w:rPr>
      </w:pPr>
    </w:p>
    <w:p w:rsidR="00726C22" w:rsidRDefault="00726C22" w:rsidP="00726C22">
      <w:pPr>
        <w:pStyle w:val="a6"/>
        <w:tabs>
          <w:tab w:val="left" w:pos="851"/>
        </w:tabs>
        <w:ind w:firstLine="709"/>
        <w:jc w:val="right"/>
        <w:rPr>
          <w:sz w:val="26"/>
          <w:szCs w:val="26"/>
        </w:rPr>
      </w:pPr>
    </w:p>
    <w:p w:rsidR="00726C22" w:rsidRDefault="00726C22" w:rsidP="00726C22">
      <w:pPr>
        <w:pStyle w:val="a6"/>
        <w:tabs>
          <w:tab w:val="left" w:pos="851"/>
        </w:tabs>
        <w:ind w:firstLine="709"/>
        <w:jc w:val="right"/>
        <w:rPr>
          <w:sz w:val="26"/>
          <w:szCs w:val="26"/>
        </w:rPr>
      </w:pPr>
    </w:p>
    <w:p w:rsidR="00726C22" w:rsidRDefault="00726C22" w:rsidP="00726C22">
      <w:pPr>
        <w:pStyle w:val="a6"/>
        <w:tabs>
          <w:tab w:val="left" w:pos="851"/>
        </w:tabs>
        <w:ind w:firstLine="709"/>
        <w:jc w:val="right"/>
        <w:rPr>
          <w:sz w:val="26"/>
          <w:szCs w:val="26"/>
        </w:rPr>
      </w:pPr>
    </w:p>
    <w:p w:rsidR="00726C22" w:rsidRDefault="00726C22" w:rsidP="00726C22">
      <w:pPr>
        <w:pStyle w:val="a6"/>
        <w:tabs>
          <w:tab w:val="left" w:pos="851"/>
        </w:tabs>
        <w:ind w:firstLine="709"/>
        <w:jc w:val="right"/>
        <w:rPr>
          <w:sz w:val="26"/>
          <w:szCs w:val="26"/>
        </w:rPr>
      </w:pPr>
    </w:p>
    <w:p w:rsidR="00726C22" w:rsidRDefault="00726C22" w:rsidP="00726C22">
      <w:pPr>
        <w:pStyle w:val="a6"/>
        <w:tabs>
          <w:tab w:val="left" w:pos="851"/>
        </w:tabs>
        <w:ind w:firstLine="709"/>
        <w:jc w:val="right"/>
        <w:rPr>
          <w:sz w:val="26"/>
          <w:szCs w:val="26"/>
        </w:rPr>
      </w:pPr>
    </w:p>
    <w:p w:rsidR="00726C22" w:rsidRPr="006F0B04" w:rsidRDefault="00726C22" w:rsidP="00726C22">
      <w:pPr>
        <w:pStyle w:val="a6"/>
        <w:tabs>
          <w:tab w:val="left" w:pos="851"/>
        </w:tabs>
        <w:ind w:firstLine="709"/>
        <w:jc w:val="right"/>
        <w:rPr>
          <w:sz w:val="26"/>
          <w:szCs w:val="26"/>
        </w:rPr>
      </w:pPr>
      <w:r w:rsidRPr="006F0B04">
        <w:rPr>
          <w:sz w:val="26"/>
          <w:szCs w:val="26"/>
        </w:rPr>
        <w:lastRenderedPageBreak/>
        <w:t xml:space="preserve">Приложение </w:t>
      </w:r>
    </w:p>
    <w:p w:rsidR="00726C22" w:rsidRPr="006F0B04" w:rsidRDefault="00726C22" w:rsidP="00726C22">
      <w:pPr>
        <w:pStyle w:val="a6"/>
        <w:tabs>
          <w:tab w:val="left" w:pos="851"/>
        </w:tabs>
        <w:ind w:firstLine="709"/>
        <w:jc w:val="right"/>
        <w:rPr>
          <w:sz w:val="26"/>
          <w:szCs w:val="26"/>
        </w:rPr>
      </w:pPr>
      <w:r w:rsidRPr="006F0B04">
        <w:rPr>
          <w:sz w:val="26"/>
          <w:szCs w:val="26"/>
        </w:rPr>
        <w:t>Утвержден</w:t>
      </w:r>
    </w:p>
    <w:p w:rsidR="00726C22" w:rsidRPr="006F0B04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726C22" w:rsidRPr="006F0B04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726C22" w:rsidRPr="006F0B04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17.10.2019</w:t>
      </w:r>
      <w:r w:rsidRPr="006F0B04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92</w:t>
      </w:r>
      <w:r w:rsidRPr="006F0B0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26C22" w:rsidRPr="006F0B04" w:rsidRDefault="00726C22" w:rsidP="00726C22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726C22" w:rsidRPr="006F0B04" w:rsidRDefault="00726C22" w:rsidP="00726C22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Par321"/>
      <w:bookmarkEnd w:id="1"/>
      <w:r w:rsidRPr="006F0B04">
        <w:rPr>
          <w:rFonts w:ascii="Times New Roman" w:hAnsi="Times New Roman" w:cs="Times New Roman"/>
          <w:b/>
          <w:sz w:val="26"/>
          <w:szCs w:val="26"/>
        </w:rPr>
        <w:t xml:space="preserve">Порядок </w:t>
      </w:r>
    </w:p>
    <w:p w:rsidR="00726C22" w:rsidRPr="006F0B04" w:rsidRDefault="00726C22" w:rsidP="00726C22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0B04">
        <w:rPr>
          <w:rFonts w:ascii="Times New Roman" w:hAnsi="Times New Roman" w:cs="Times New Roman"/>
          <w:b/>
          <w:sz w:val="26"/>
          <w:szCs w:val="26"/>
        </w:rPr>
        <w:t xml:space="preserve">проведения независимой экспертизы проектов административных регламентов предоставления муниципальных услуг администрацией </w:t>
      </w:r>
      <w:r>
        <w:rPr>
          <w:rFonts w:ascii="Times New Roman" w:hAnsi="Times New Roman" w:cs="Times New Roman"/>
          <w:b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  <w:r w:rsidRPr="006F0B04">
        <w:rPr>
          <w:rFonts w:ascii="Times New Roman" w:hAnsi="Times New Roman" w:cs="Times New Roman"/>
          <w:sz w:val="26"/>
          <w:szCs w:val="26"/>
        </w:rPr>
        <w:t xml:space="preserve"> </w:t>
      </w:r>
      <w:r w:rsidRPr="006F0B04">
        <w:rPr>
          <w:rFonts w:ascii="Times New Roman" w:hAnsi="Times New Roman" w:cs="Times New Roman"/>
          <w:b/>
          <w:sz w:val="26"/>
          <w:szCs w:val="26"/>
        </w:rPr>
        <w:t>Бековского района Пензенской области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1. Предметом независимой экспертизы проектов административных регламентов предоставления администрацией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</w:t>
      </w:r>
      <w:r w:rsidRPr="006F0B0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6F0B04">
        <w:rPr>
          <w:rFonts w:ascii="Times New Roman" w:hAnsi="Times New Roman" w:cs="Times New Roman"/>
          <w:sz w:val="26"/>
          <w:szCs w:val="26"/>
        </w:rPr>
        <w:t>муниципальных услуг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предоставления органом местного самоуправления муниципальной услуги (далее - проект регламента) для граждан и организаций.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2. Независимая экспертиза проекта регламента проводится физическими и юридическими лицами в инициативном порядке за счет собственных средств.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3. Независимая экспертиза не может проводиться физическими и юридическими лицами, принимавшими участие в разработке проекта регламента, а также организациями, находящимися в ведении администрации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области, являюще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6F0B04">
        <w:rPr>
          <w:rFonts w:ascii="Times New Roman" w:hAnsi="Times New Roman" w:cs="Times New Roman"/>
          <w:sz w:val="26"/>
          <w:szCs w:val="26"/>
        </w:rPr>
        <w:t>ся разработчиком регламента.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4. Одновременно с размещением текста проекта регламента</w:t>
      </w:r>
      <w:r w:rsidRPr="005A0653">
        <w:rPr>
          <w:rFonts w:ascii="Times New Roman" w:hAnsi="Times New Roman" w:cs="Times New Roman"/>
          <w:sz w:val="26"/>
          <w:szCs w:val="26"/>
        </w:rPr>
        <w:t xml:space="preserve"> </w:t>
      </w:r>
      <w:r w:rsidRPr="006F0B04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 в информационно-телекоммуникационной сети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6F0B04">
        <w:rPr>
          <w:rFonts w:ascii="Times New Roman" w:hAnsi="Times New Roman" w:cs="Times New Roman"/>
          <w:sz w:val="26"/>
          <w:szCs w:val="26"/>
        </w:rPr>
        <w:t>Интернет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6F0B04">
        <w:rPr>
          <w:rFonts w:ascii="Times New Roman" w:hAnsi="Times New Roman" w:cs="Times New Roman"/>
          <w:sz w:val="26"/>
          <w:szCs w:val="26"/>
        </w:rPr>
        <w:t xml:space="preserve"> и размещается следующая информация: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- срок проведения независимой экспертизы (дата начала и дата завершения проведения независимой экспертизы);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- почтовый адрес и адрес электронной почты администрации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области, являюще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6F0B04">
        <w:rPr>
          <w:rFonts w:ascii="Times New Roman" w:hAnsi="Times New Roman" w:cs="Times New Roman"/>
          <w:sz w:val="26"/>
          <w:szCs w:val="26"/>
        </w:rPr>
        <w:t>ся разработчиком регламента.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5. Срок проведения независимой экспертизы не может составлять менее пятнадцати дней со дня размещения проекта регламента в информационно-телекоммуникационной сети «Интернет».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6. По результатам независимой экспертизы составляется заключение, которое направляется в администрацию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</w:t>
      </w:r>
      <w:r>
        <w:rPr>
          <w:rFonts w:ascii="Times New Roman" w:hAnsi="Times New Roman" w:cs="Times New Roman"/>
          <w:sz w:val="26"/>
          <w:szCs w:val="26"/>
        </w:rPr>
        <w:t>йона Пензенской области, являюще</w:t>
      </w:r>
      <w:r w:rsidRPr="006F0B04">
        <w:rPr>
          <w:rFonts w:ascii="Times New Roman" w:hAnsi="Times New Roman" w:cs="Times New Roman"/>
          <w:sz w:val="26"/>
          <w:szCs w:val="26"/>
        </w:rPr>
        <w:t>йся разработчиком проекта регламента.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7. Администрация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области, являющаяся разработчиком регламента, обязана рассмотреть все поступившие заключения независимой экспертизы и принять решение по результатам каждой такой экспертизы.</w:t>
      </w:r>
    </w:p>
    <w:p w:rsidR="00726C22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8. Непоступление заключения независимой экспертизы в администрацию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области, являющейся разработчиком регламента, в срок, отведенный для проведения независимой экспертизы, не является препятствием для утверждения проекта регламента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26C22" w:rsidRPr="00180E0E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180E0E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726C22" w:rsidRPr="006F0B04" w:rsidRDefault="00726C22" w:rsidP="00726C22">
      <w:pPr>
        <w:pStyle w:val="a6"/>
        <w:tabs>
          <w:tab w:val="left" w:pos="851"/>
        </w:tabs>
        <w:ind w:firstLine="709"/>
        <w:jc w:val="right"/>
        <w:rPr>
          <w:sz w:val="26"/>
          <w:szCs w:val="26"/>
        </w:rPr>
      </w:pPr>
      <w:r w:rsidRPr="006F0B04">
        <w:rPr>
          <w:sz w:val="26"/>
          <w:szCs w:val="26"/>
        </w:rPr>
        <w:t>Утвержден</w:t>
      </w:r>
    </w:p>
    <w:p w:rsidR="00726C22" w:rsidRPr="006F0B04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726C22" w:rsidRPr="006F0B04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726C22" w:rsidRPr="006F0B04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17.10.2019</w:t>
      </w:r>
      <w:r w:rsidRPr="006F0B04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92</w:t>
      </w:r>
      <w:r w:rsidRPr="006F0B0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26C22" w:rsidRPr="006F0B04" w:rsidRDefault="00726C22" w:rsidP="00726C22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726C22" w:rsidRPr="006F0B04" w:rsidRDefault="00726C22" w:rsidP="00726C2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Порядок </w:t>
      </w:r>
    </w:p>
    <w:p w:rsidR="00726C22" w:rsidRPr="006F0B04" w:rsidRDefault="00726C22" w:rsidP="00726C22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проведения экспертизы проектов административных регламентов предоставления муниципальных услуг администрацией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6C22" w:rsidRPr="006F0B04" w:rsidRDefault="00726C22" w:rsidP="00726C2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F0B04">
        <w:rPr>
          <w:rFonts w:ascii="Times New Roman" w:hAnsi="Times New Roman" w:cs="Times New Roman"/>
          <w:b w:val="0"/>
          <w:sz w:val="26"/>
          <w:szCs w:val="26"/>
        </w:rPr>
        <w:t xml:space="preserve">1. Настоящий порядок устанавливает требования к проведению экспертизы проектов административных регламентов предоставления муниципальных услуг (далее - проект регламента), разработанных администрацией </w:t>
      </w:r>
      <w:r>
        <w:rPr>
          <w:rFonts w:ascii="Times New Roman" w:hAnsi="Times New Roman" w:cs="Times New Roman"/>
          <w:b w:val="0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b w:val="0"/>
          <w:sz w:val="26"/>
          <w:szCs w:val="26"/>
        </w:rPr>
        <w:t xml:space="preserve"> сельсовета Бековского района Пензенской области</w:t>
      </w:r>
      <w:r w:rsidRPr="006F0B04">
        <w:rPr>
          <w:rFonts w:ascii="Times New Roman" w:hAnsi="Times New Roman" w:cs="Times New Roman"/>
          <w:b w:val="0"/>
          <w:i/>
          <w:sz w:val="26"/>
          <w:szCs w:val="26"/>
        </w:rPr>
        <w:t xml:space="preserve"> </w:t>
      </w:r>
      <w:r w:rsidRPr="006F0B04">
        <w:rPr>
          <w:rFonts w:ascii="Times New Roman" w:hAnsi="Times New Roman" w:cs="Times New Roman"/>
          <w:b w:val="0"/>
          <w:sz w:val="26"/>
          <w:szCs w:val="26"/>
        </w:rPr>
        <w:t xml:space="preserve"> (далее - экспертиза).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2. Для проведения экспертизы разработчик административного регламента направляет в правовой отдел администрации Бековского района Пензенской области</w:t>
      </w:r>
      <w:r w:rsidRPr="006F0B0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6F0B04">
        <w:rPr>
          <w:rFonts w:ascii="Times New Roman" w:hAnsi="Times New Roman" w:cs="Times New Roman"/>
          <w:sz w:val="26"/>
          <w:szCs w:val="26"/>
        </w:rPr>
        <w:t>проект регламента.</w:t>
      </w:r>
    </w:p>
    <w:p w:rsidR="00726C22" w:rsidRPr="006F0B04" w:rsidRDefault="00726C22" w:rsidP="00726C2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F0B04">
        <w:rPr>
          <w:sz w:val="26"/>
          <w:szCs w:val="26"/>
        </w:rPr>
        <w:t>3. Предметом экспертизы является оценка соответствия проекта регламента требованиям, предъявляемым к нему Федеральным законом от 27.07.2010 № 210-ФЗ «Об организации предоставления государственных и муниципальных услуг» и принятыми в соответствии с ним нормативными правовыми актами, а также оценка учета результатов независимой экспертизы в проекте регламента.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4. Срок проведения экспертизы составляет не более 30 рабочих дней со дня поступления проекта регламента в правовой отдел администрации Бековского района Пензенской области</w:t>
      </w:r>
      <w:r w:rsidRPr="006F0B04">
        <w:rPr>
          <w:rFonts w:ascii="Times New Roman" w:hAnsi="Times New Roman" w:cs="Times New Roman"/>
          <w:i/>
          <w:sz w:val="26"/>
          <w:szCs w:val="26"/>
        </w:rPr>
        <w:t>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5. По результатам проведения экспертизы составляется заключение, которое направляется в администрацию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Пензенской области, разработавшей проект регламента.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6. </w:t>
      </w:r>
      <w:hyperlink w:anchor="Par409" w:tooltip="ЗАКЛЮЧЕНИЕ" w:history="1">
        <w:r w:rsidRPr="006F0B04">
          <w:rPr>
            <w:rFonts w:ascii="Times New Roman" w:hAnsi="Times New Roman" w:cs="Times New Roman"/>
            <w:sz w:val="26"/>
            <w:szCs w:val="26"/>
          </w:rPr>
          <w:t>Заключение</w:t>
        </w:r>
      </w:hyperlink>
      <w:r w:rsidRPr="006F0B04">
        <w:rPr>
          <w:rFonts w:ascii="Times New Roman" w:hAnsi="Times New Roman" w:cs="Times New Roman"/>
          <w:sz w:val="26"/>
          <w:szCs w:val="26"/>
        </w:rPr>
        <w:t xml:space="preserve"> составляется по форме согласно приложению к настоящему Порядку.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7. По каждому проекту регламента готовится отдельное заключение.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8. Заключение содержит обязательные разделы «Общие сведения» и «Выводы по результатам проведенной экспертизы».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В разделе «Общие сведения» указываются: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а) наименование проекта регламента;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б) наименование органа местного самоуправления </w:t>
      </w:r>
      <w:r>
        <w:rPr>
          <w:rFonts w:ascii="Times New Roman" w:hAnsi="Times New Roman" w:cs="Times New Roman"/>
          <w:sz w:val="26"/>
          <w:szCs w:val="26"/>
        </w:rPr>
        <w:t xml:space="preserve">Яковлевского сельсовета </w:t>
      </w:r>
      <w:r w:rsidRPr="006F0B04">
        <w:rPr>
          <w:rFonts w:ascii="Times New Roman" w:hAnsi="Times New Roman" w:cs="Times New Roman"/>
          <w:sz w:val="26"/>
          <w:szCs w:val="26"/>
        </w:rPr>
        <w:t>Бековского района Пензенской области, разработавшего проект регламента;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в) дата проведения экспертизы.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В разделе «Выводы по результатам проведенной экспертизы» указываются: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а) отсутствие или наличие замечаний и (или) предложений по проекту регламента. При наличии замечаний и (или) предложений раскрывается их содержание;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б) рекомендации по дальнейшей работе с проектом регламента (рекомендуется к доработке в соответствии с указанными замечаниями и (или) предложениями, рекомендуется к принятию, не рекомендуется к принятию).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 xml:space="preserve">9. В результате рассмотрения замечаний и (или) предложений, изложенных в заключении, администрация </w:t>
      </w:r>
      <w:r>
        <w:rPr>
          <w:rFonts w:ascii="Times New Roman" w:hAnsi="Times New Roman" w:cs="Times New Roman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sz w:val="26"/>
          <w:szCs w:val="26"/>
        </w:rPr>
        <w:t xml:space="preserve"> сельсовета Бековского района </w:t>
      </w:r>
      <w:r w:rsidRPr="006F0B04">
        <w:rPr>
          <w:rFonts w:ascii="Times New Roman" w:hAnsi="Times New Roman" w:cs="Times New Roman"/>
          <w:sz w:val="26"/>
          <w:szCs w:val="26"/>
        </w:rPr>
        <w:lastRenderedPageBreak/>
        <w:t>Пензенской области, разработавшая проект регламента: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а) при наличии замечаний и (или) предложений, изложенных в соответствующем заключении, дорабатывает проект регламента;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б) при отсутствии замечаний и (или) предложений, изложенных в соответствующем заключении, оставляет проект регламента без изменений.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10. Направление доработанного проекта регламента на повторную экспертизу не требуется.</w:t>
      </w: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726C22" w:rsidRPr="006F0B04" w:rsidRDefault="00726C22" w:rsidP="00726C22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726C22" w:rsidRPr="006F0B04" w:rsidRDefault="00726C22" w:rsidP="00726C22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6F0B04">
        <w:rPr>
          <w:rFonts w:ascii="Times New Roman" w:hAnsi="Times New Roman" w:cs="Times New Roman"/>
          <w:b w:val="0"/>
          <w:sz w:val="26"/>
          <w:szCs w:val="26"/>
        </w:rPr>
        <w:t xml:space="preserve">к Порядку </w:t>
      </w:r>
    </w:p>
    <w:p w:rsidR="00726C22" w:rsidRPr="006F0B04" w:rsidRDefault="00726C22" w:rsidP="00726C22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6F0B04">
        <w:rPr>
          <w:rFonts w:ascii="Times New Roman" w:hAnsi="Times New Roman" w:cs="Times New Roman"/>
          <w:b w:val="0"/>
          <w:sz w:val="26"/>
          <w:szCs w:val="26"/>
        </w:rPr>
        <w:t xml:space="preserve">проведения экспертизы проектов </w:t>
      </w:r>
    </w:p>
    <w:p w:rsidR="00726C22" w:rsidRPr="006F0B04" w:rsidRDefault="00726C22" w:rsidP="00726C22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6F0B04">
        <w:rPr>
          <w:rFonts w:ascii="Times New Roman" w:hAnsi="Times New Roman" w:cs="Times New Roman"/>
          <w:b w:val="0"/>
          <w:sz w:val="26"/>
          <w:szCs w:val="26"/>
        </w:rPr>
        <w:t xml:space="preserve">административных регламентов </w:t>
      </w:r>
    </w:p>
    <w:p w:rsidR="00726C22" w:rsidRPr="006F0B04" w:rsidRDefault="00726C22" w:rsidP="00726C22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6F0B04">
        <w:rPr>
          <w:rFonts w:ascii="Times New Roman" w:hAnsi="Times New Roman" w:cs="Times New Roman"/>
          <w:b w:val="0"/>
          <w:sz w:val="26"/>
          <w:szCs w:val="26"/>
        </w:rPr>
        <w:t>предоставления муниципальных услуг</w:t>
      </w:r>
    </w:p>
    <w:p w:rsidR="00726C22" w:rsidRPr="006F0B04" w:rsidRDefault="00726C22" w:rsidP="00726C22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6F0B04">
        <w:rPr>
          <w:rFonts w:ascii="Times New Roman" w:hAnsi="Times New Roman" w:cs="Times New Roman"/>
          <w:b w:val="0"/>
          <w:sz w:val="26"/>
          <w:szCs w:val="26"/>
        </w:rPr>
        <w:t xml:space="preserve">администрацией </w:t>
      </w:r>
      <w:r>
        <w:rPr>
          <w:rFonts w:ascii="Times New Roman" w:hAnsi="Times New Roman" w:cs="Times New Roman"/>
          <w:b w:val="0"/>
          <w:sz w:val="26"/>
          <w:szCs w:val="26"/>
        </w:rPr>
        <w:t>Яковлевского</w:t>
      </w:r>
      <w:r w:rsidRPr="006F0B04">
        <w:rPr>
          <w:rFonts w:ascii="Times New Roman" w:hAnsi="Times New Roman" w:cs="Times New Roman"/>
          <w:b w:val="0"/>
          <w:sz w:val="26"/>
          <w:szCs w:val="26"/>
        </w:rPr>
        <w:t xml:space="preserve"> сельсовета</w:t>
      </w:r>
    </w:p>
    <w:p w:rsidR="00726C22" w:rsidRPr="006F0B04" w:rsidRDefault="00726C22" w:rsidP="00726C22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6F0B04">
        <w:rPr>
          <w:rFonts w:ascii="Times New Roman" w:hAnsi="Times New Roman" w:cs="Times New Roman"/>
          <w:b w:val="0"/>
          <w:sz w:val="26"/>
          <w:szCs w:val="26"/>
        </w:rPr>
        <w:t xml:space="preserve"> Бековского района Пензенской области</w:t>
      </w:r>
    </w:p>
    <w:p w:rsidR="00726C22" w:rsidRPr="006F0B04" w:rsidRDefault="00726C22" w:rsidP="00726C22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:rsidR="00726C22" w:rsidRPr="006F0B04" w:rsidRDefault="00726C22" w:rsidP="00726C22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2" w:name="Par409"/>
      <w:bookmarkEnd w:id="2"/>
      <w:r w:rsidRPr="006F0B04">
        <w:rPr>
          <w:rFonts w:ascii="Times New Roman" w:hAnsi="Times New Roman" w:cs="Times New Roman"/>
          <w:b/>
          <w:sz w:val="26"/>
          <w:szCs w:val="26"/>
        </w:rPr>
        <w:t>Заключение</w:t>
      </w:r>
    </w:p>
    <w:p w:rsidR="00726C22" w:rsidRPr="006F0B04" w:rsidRDefault="00726C22" w:rsidP="00726C22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0B04">
        <w:rPr>
          <w:rFonts w:ascii="Times New Roman" w:hAnsi="Times New Roman" w:cs="Times New Roman"/>
          <w:b/>
          <w:sz w:val="26"/>
          <w:szCs w:val="26"/>
        </w:rPr>
        <w:t>на проект административного регламента</w:t>
      </w:r>
    </w:p>
    <w:p w:rsidR="00726C22" w:rsidRPr="006F0B04" w:rsidRDefault="00726C22" w:rsidP="00726C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6C22" w:rsidRPr="006F0B04" w:rsidRDefault="00726C22" w:rsidP="00726C2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1. Общие сведения</w:t>
      </w:r>
    </w:p>
    <w:p w:rsidR="00726C22" w:rsidRPr="006F0B04" w:rsidRDefault="00726C22" w:rsidP="00726C2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6C22" w:rsidRPr="006F0B04" w:rsidRDefault="00726C22" w:rsidP="00726C2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1.1. Настоящее заключение дано на проект административного регламента 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</w:t>
      </w:r>
    </w:p>
    <w:p w:rsidR="00726C22" w:rsidRPr="00180E0E" w:rsidRDefault="00726C22" w:rsidP="00726C22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180E0E">
        <w:rPr>
          <w:rFonts w:ascii="Times New Roman" w:hAnsi="Times New Roman" w:cs="Times New Roman"/>
        </w:rPr>
        <w:t>(наименование проекта административного регламента)</w:t>
      </w:r>
    </w:p>
    <w:p w:rsidR="00726C22" w:rsidRPr="006F0B04" w:rsidRDefault="00726C22" w:rsidP="00726C2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6C22" w:rsidRPr="006F0B04" w:rsidRDefault="00726C22" w:rsidP="00726C2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1.2. Проект административного регламента разработан 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726C22" w:rsidRPr="00180E0E" w:rsidRDefault="00726C22" w:rsidP="00726C22">
      <w:pPr>
        <w:pStyle w:val="ConsPlusNonformat"/>
        <w:jc w:val="center"/>
        <w:rPr>
          <w:rFonts w:ascii="Times New Roman" w:hAnsi="Times New Roman" w:cs="Times New Roman"/>
        </w:rPr>
      </w:pPr>
      <w:r w:rsidRPr="00180E0E">
        <w:rPr>
          <w:rFonts w:ascii="Times New Roman" w:hAnsi="Times New Roman" w:cs="Times New Roman"/>
        </w:rPr>
        <w:t>(наименование органа местного самоуправления, разработавшего проект административного регламента)</w:t>
      </w:r>
    </w:p>
    <w:p w:rsidR="00726C22" w:rsidRPr="006F0B04" w:rsidRDefault="00726C22" w:rsidP="00726C2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6C22" w:rsidRPr="006F0B04" w:rsidRDefault="00726C22" w:rsidP="00726C2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1.3. Дата проведения экспертизы «___» _______________ 20 ___ года.</w:t>
      </w:r>
    </w:p>
    <w:p w:rsidR="00726C22" w:rsidRPr="006F0B04" w:rsidRDefault="00726C22" w:rsidP="00726C2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6C22" w:rsidRPr="006F0B04" w:rsidRDefault="00726C22" w:rsidP="00726C2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2. Выводы по результатам проведенной экспертизы:</w:t>
      </w:r>
    </w:p>
    <w:p w:rsidR="00726C22" w:rsidRPr="006F0B04" w:rsidRDefault="00726C22" w:rsidP="00726C2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726C22" w:rsidRPr="006F0B04" w:rsidRDefault="00726C22" w:rsidP="00726C2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Рекомендуется  к  доработке в соответствии с указанными замечаниями и (или) предложениями, рекомендуется к принятию либо не рекомендуется к принятию.</w:t>
      </w:r>
    </w:p>
    <w:p w:rsidR="00726C22" w:rsidRPr="006F0B04" w:rsidRDefault="00726C22" w:rsidP="00726C2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26C22" w:rsidRPr="006F0B04" w:rsidRDefault="00726C22" w:rsidP="00726C2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26C22" w:rsidRPr="006F0B04" w:rsidRDefault="00726C22" w:rsidP="00726C2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F0B04">
        <w:rPr>
          <w:rFonts w:ascii="Times New Roman" w:hAnsi="Times New Roman" w:cs="Times New Roman"/>
          <w:sz w:val="26"/>
          <w:szCs w:val="26"/>
        </w:rPr>
        <w:t>Подпись уполномоченного лица__________________________________</w:t>
      </w:r>
    </w:p>
    <w:p w:rsidR="00726C22" w:rsidRPr="00180E0E" w:rsidRDefault="00726C22" w:rsidP="00726C22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6F0B04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</w:t>
      </w:r>
      <w:r w:rsidRPr="00180E0E">
        <w:rPr>
          <w:rFonts w:ascii="Times New Roman" w:hAnsi="Times New Roman" w:cs="Times New Roman"/>
        </w:rPr>
        <w:t>(фамилия, имя, отчество (при наличии))</w:t>
      </w:r>
    </w:p>
    <w:p w:rsidR="002329C2" w:rsidRDefault="002329C2"/>
    <w:sectPr w:rsidR="002329C2" w:rsidSect="00A608BB">
      <w:headerReference w:type="even" r:id="rId10"/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226" w:rsidRDefault="00780226" w:rsidP="002E6323">
      <w:r>
        <w:separator/>
      </w:r>
    </w:p>
  </w:endnote>
  <w:endnote w:type="continuationSeparator" w:id="1">
    <w:p w:rsidR="00780226" w:rsidRDefault="00780226" w:rsidP="002E63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226" w:rsidRDefault="00780226" w:rsidP="002E6323">
      <w:r>
        <w:separator/>
      </w:r>
    </w:p>
  </w:footnote>
  <w:footnote w:type="continuationSeparator" w:id="1">
    <w:p w:rsidR="00780226" w:rsidRDefault="00780226" w:rsidP="002E63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6E3" w:rsidRDefault="002E6323" w:rsidP="006B03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E492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E46E3" w:rsidRDefault="0078022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6E3" w:rsidRDefault="002E6323" w:rsidP="006B03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E492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92D3E">
      <w:rPr>
        <w:rStyle w:val="a5"/>
        <w:noProof/>
      </w:rPr>
      <w:t>2</w:t>
    </w:r>
    <w:r>
      <w:rPr>
        <w:rStyle w:val="a5"/>
      </w:rPr>
      <w:fldChar w:fldCharType="end"/>
    </w:r>
  </w:p>
  <w:p w:rsidR="007E46E3" w:rsidRDefault="0078022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6C22"/>
    <w:rsid w:val="000A70F9"/>
    <w:rsid w:val="000E4920"/>
    <w:rsid w:val="002329C2"/>
    <w:rsid w:val="002E6323"/>
    <w:rsid w:val="00477B63"/>
    <w:rsid w:val="0064102E"/>
    <w:rsid w:val="00726C22"/>
    <w:rsid w:val="00780226"/>
    <w:rsid w:val="009762E4"/>
    <w:rsid w:val="00A92D3E"/>
    <w:rsid w:val="00CE3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C2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26C22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6C2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726C2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26C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26C22"/>
  </w:style>
  <w:style w:type="paragraph" w:styleId="a6">
    <w:name w:val="Body Text"/>
    <w:basedOn w:val="a"/>
    <w:link w:val="a7"/>
    <w:rsid w:val="00726C22"/>
    <w:pPr>
      <w:widowControl/>
      <w:jc w:val="center"/>
    </w:pPr>
    <w:rPr>
      <w:sz w:val="28"/>
    </w:rPr>
  </w:style>
  <w:style w:type="character" w:customStyle="1" w:styleId="a7">
    <w:name w:val="Основной текст Знак"/>
    <w:basedOn w:val="a0"/>
    <w:link w:val="a6"/>
    <w:rsid w:val="00726C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726C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6C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26C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8">
    <w:name w:val="Hyperlink"/>
    <w:uiPriority w:val="99"/>
    <w:rsid w:val="00726C22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726C22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26C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6C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53E8EFCA01094944FA021553634D5F9A60BEF219B4341624FF2BFF840A6E28E58ADED3A4DAC5DFEEA0B1EE3AC6828E677569A3C599DE313EF7BE965C51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87C9C682920FDFD4C9C2866BBDD7ECA1B7CB78F56F977EC99160357A50C830638C692F8FAA6A26DBF67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853E8EFCA01094944FA1C18450F1350986AE1F81EB53B437CAE2DA8DB5A687DA5CAD886E79EC8DFE8AAE5BA7998DBDE263E64A0DE85DE32525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4274</Words>
  <Characters>24366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Lomakina</cp:lastModifiedBy>
  <cp:revision>6</cp:revision>
  <dcterms:created xsi:type="dcterms:W3CDTF">2019-10-23T06:40:00Z</dcterms:created>
  <dcterms:modified xsi:type="dcterms:W3CDTF">2019-10-25T07:09:00Z</dcterms:modified>
</cp:coreProperties>
</file>