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tabs>
          <w:tab w:val="left" w:pos="43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</w:pPr>
      <w:r>
        <w:rPr>
          <w:rFonts w:hint="default"/>
          <w:lang w:val="ru-RU"/>
        </w:rPr>
        <w:t xml:space="preserve"> </w:t>
      </w:r>
      <w:r>
        <w:drawing>
          <wp:inline distT="0" distB="0" distL="114300" distR="114300">
            <wp:extent cx="742315" cy="790575"/>
            <wp:effectExtent l="0" t="0" r="635" b="9525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7">
                      <a:lum bright="-17999" contrast="36000"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231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keepNext w:val="0"/>
        <w:keepLines w:val="0"/>
        <w:pageBreakBefore w:val="0"/>
        <w:widowControl/>
        <w:tabs>
          <w:tab w:val="left" w:pos="432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center"/>
        <w:textAlignment w:val="auto"/>
        <w:rPr>
          <w:rFonts w:ascii="Times New Roman" w:hAnsi="Times New Roman" w:cs="Times New Roman"/>
          <w:b/>
          <w:bCs/>
          <w:spacing w:val="-8"/>
          <w:sz w:val="36"/>
          <w:szCs w:val="36"/>
        </w:rPr>
      </w:pPr>
      <w:r>
        <w:rPr>
          <w:rFonts w:ascii="Times New Roman" w:hAnsi="Times New Roman" w:cs="Times New Roman"/>
          <w:b/>
          <w:bCs/>
          <w:spacing w:val="-8"/>
          <w:sz w:val="36"/>
          <w:szCs w:val="36"/>
        </w:rPr>
        <w:t xml:space="preserve">АДМИНИСТРАЦИЯ </w:t>
      </w:r>
      <w:r>
        <w:rPr>
          <w:rFonts w:ascii="Times New Roman" w:hAnsi="Times New Roman" w:cs="Times New Roman"/>
          <w:b/>
          <w:bCs/>
          <w:spacing w:val="-8"/>
          <w:sz w:val="36"/>
          <w:szCs w:val="36"/>
          <w:lang w:val="ru-RU"/>
        </w:rPr>
        <w:t>КИРОВ</w:t>
      </w:r>
      <w:r>
        <w:rPr>
          <w:rFonts w:ascii="Times New Roman" w:hAnsi="Times New Roman" w:cs="Times New Roman"/>
          <w:b/>
          <w:bCs/>
          <w:spacing w:val="-8"/>
          <w:sz w:val="36"/>
          <w:szCs w:val="36"/>
        </w:rPr>
        <w:t>СКОГО СЕЛЬСОВЕТА СЕРДОБСКОГО РАЙОНА ПЕНЗЕНСКОЙ ОБЛАСТИ</w:t>
      </w:r>
    </w:p>
    <w:p>
      <w:pPr>
        <w:spacing w:before="454" w:after="100" w:afterAutospacing="1"/>
        <w:jc w:val="center"/>
        <w:rPr>
          <w:rFonts w:ascii="Times New Roman" w:hAnsi="Times New Roman" w:cs="Times New Roman"/>
          <w:b/>
          <w:bCs/>
          <w:spacing w:val="-8"/>
          <w:sz w:val="28"/>
          <w:szCs w:val="28"/>
        </w:rPr>
      </w:pPr>
      <w:r>
        <w:rPr>
          <w:rFonts w:ascii="Times New Roman" w:hAnsi="Times New Roman" w:cs="Times New Roman"/>
          <w:b/>
          <w:bCs/>
          <w:spacing w:val="-8"/>
          <w:sz w:val="28"/>
          <w:szCs w:val="28"/>
        </w:rPr>
        <w:t>ПОСТАНОВЛЕНИЕ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jc w:val="center"/>
        <w:textAlignment w:val="auto"/>
        <w:rPr>
          <w:rFonts w:hint="default" w:ascii="Times New Roman" w:hAnsi="Times New Roman" w:cs="Times New Roman"/>
          <w:spacing w:val="-8"/>
          <w:u w:val="none"/>
          <w:lang w:val="ru-RU"/>
        </w:rPr>
      </w:pPr>
      <w:r>
        <w:rPr>
          <w:rFonts w:hint="default" w:ascii="Times New Roman" w:hAnsi="Times New Roman" w:cs="Times New Roman"/>
          <w:spacing w:val="-8"/>
          <w:sz w:val="24"/>
          <w:szCs w:val="24"/>
          <w:u w:val="none"/>
        </w:rPr>
        <w:t xml:space="preserve">от  </w:t>
      </w:r>
      <w:r>
        <w:rPr>
          <w:rFonts w:hint="default" w:ascii="Times New Roman" w:hAnsi="Times New Roman" w:cs="Times New Roman"/>
          <w:spacing w:val="-8"/>
          <w:sz w:val="24"/>
          <w:szCs w:val="24"/>
          <w:u w:val="none"/>
          <w:lang w:val="ru-RU"/>
        </w:rPr>
        <w:t>06</w:t>
      </w:r>
      <w:r>
        <w:rPr>
          <w:rFonts w:hint="default" w:ascii="Times New Roman" w:hAnsi="Times New Roman" w:cs="Times New Roman"/>
          <w:spacing w:val="-8"/>
          <w:sz w:val="24"/>
          <w:szCs w:val="24"/>
          <w:u w:val="none"/>
        </w:rPr>
        <w:t>.</w:t>
      </w:r>
      <w:r>
        <w:rPr>
          <w:rFonts w:hint="default" w:ascii="Times New Roman" w:hAnsi="Times New Roman" w:cs="Times New Roman"/>
          <w:spacing w:val="-8"/>
          <w:sz w:val="24"/>
          <w:szCs w:val="24"/>
          <w:u w:val="none"/>
          <w:lang w:val="ru-RU"/>
        </w:rPr>
        <w:t>10</w:t>
      </w:r>
      <w:r>
        <w:rPr>
          <w:rFonts w:hint="default" w:ascii="Times New Roman" w:hAnsi="Times New Roman" w:cs="Times New Roman"/>
          <w:spacing w:val="-8"/>
          <w:sz w:val="24"/>
          <w:szCs w:val="24"/>
          <w:u w:val="none"/>
        </w:rPr>
        <w:t xml:space="preserve">.2023      № </w:t>
      </w:r>
      <w:r>
        <w:rPr>
          <w:rFonts w:hint="default" w:ascii="Times New Roman" w:hAnsi="Times New Roman" w:cs="Times New Roman"/>
          <w:spacing w:val="-8"/>
          <w:sz w:val="24"/>
          <w:szCs w:val="24"/>
          <w:u w:val="none"/>
          <w:lang w:val="ru-RU"/>
        </w:rPr>
        <w:t xml:space="preserve"> 91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/>
        <w:jc w:val="center"/>
        <w:textAlignment w:val="auto"/>
        <w:rPr>
          <w:rFonts w:ascii="Times New Roman" w:hAnsi="Times New Roman" w:cs="Times New Roman"/>
          <w:spacing w:val="-8"/>
          <w:lang w:val="ru-RU"/>
        </w:rPr>
      </w:pPr>
      <w:r>
        <w:rPr>
          <w:rFonts w:ascii="Times New Roman" w:hAnsi="Times New Roman" w:cs="Times New Roman"/>
          <w:spacing w:val="-8"/>
        </w:rPr>
        <w:t xml:space="preserve">с. </w:t>
      </w:r>
      <w:r>
        <w:rPr>
          <w:rFonts w:ascii="Times New Roman" w:hAnsi="Times New Roman" w:cs="Times New Roman"/>
          <w:spacing w:val="-8"/>
          <w:lang w:val="ru-RU"/>
        </w:rPr>
        <w:t>Кирово</w:t>
      </w:r>
    </w:p>
    <w:p>
      <w:pPr>
        <w:pStyle w:val="7"/>
        <w:jc w:val="center"/>
        <w:rPr>
          <w:b/>
        </w:rPr>
      </w:pPr>
    </w:p>
    <w:p>
      <w:pPr>
        <w:pStyle w:val="7"/>
        <w:jc w:val="center"/>
        <w:rPr>
          <w:b/>
        </w:rPr>
      </w:pPr>
      <w:r>
        <w:rPr>
          <w:b/>
        </w:rPr>
        <w:t>Об утверждении административного регламента по предоставлению муниципальной услуги «</w:t>
      </w:r>
      <w:r>
        <w:rPr>
          <w:rFonts w:eastAsia="Times New Roman"/>
          <w:b/>
          <w:bCs/>
          <w:color w:val="000000"/>
        </w:rPr>
        <w:t>Предоставление муниципального имущества в доверительное управление</w:t>
      </w:r>
      <w:r>
        <w:rPr>
          <w:b/>
        </w:rPr>
        <w:t>»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ind w:firstLine="960" w:firstLineChars="4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В соответствии с Гражданским кодексом Российской Федерации, Федеральным законом от 27.07.2010 № 210-ФЗ «Об организации предоставления государственных и муниципальных услуг» (с последующими изменениями), руководствуясь 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постановлениями администрации </w:t>
      </w:r>
      <w:r>
        <w:rPr>
          <w:rFonts w:ascii="Times New Roman" w:hAnsi="Times New Roman" w:cs="Times New Roman"/>
          <w:color w:val="auto"/>
          <w:sz w:val="24"/>
          <w:szCs w:val="24"/>
          <w:lang w:val="ru-RU"/>
        </w:rPr>
        <w:t>Кир</w:t>
      </w:r>
      <w:r>
        <w:rPr>
          <w:rFonts w:ascii="Times New Roman" w:hAnsi="Times New Roman" w:cs="Times New Roman"/>
          <w:color w:val="auto"/>
          <w:sz w:val="24"/>
          <w:szCs w:val="24"/>
        </w:rPr>
        <w:t xml:space="preserve">овского сельсовета Сердобского района Пензенской области </w:t>
      </w:r>
      <w:r>
        <w:rPr>
          <w:rFonts w:hint="default" w:ascii="Times New Roman" w:hAnsi="Times New Roman" w:cs="Times New Roman"/>
          <w:color w:val="auto"/>
          <w:position w:val="-2"/>
          <w:sz w:val="24"/>
          <w:szCs w:val="24"/>
        </w:rPr>
        <w:t xml:space="preserve">от </w:t>
      </w:r>
      <w:r>
        <w:rPr>
          <w:rFonts w:hint="default" w:ascii="Times New Roman" w:hAnsi="Times New Roman" w:cs="Times New Roman"/>
          <w:color w:val="auto"/>
          <w:position w:val="-2"/>
          <w:sz w:val="24"/>
          <w:szCs w:val="24"/>
          <w:lang w:val="ru-RU"/>
        </w:rPr>
        <w:t>23</w:t>
      </w:r>
      <w:r>
        <w:rPr>
          <w:rFonts w:hint="default" w:ascii="Times New Roman" w:hAnsi="Times New Roman" w:cs="Times New Roman"/>
          <w:color w:val="auto"/>
          <w:position w:val="-2"/>
          <w:sz w:val="24"/>
          <w:szCs w:val="24"/>
        </w:rPr>
        <w:t>.0</w:t>
      </w:r>
      <w:r>
        <w:rPr>
          <w:rFonts w:hint="default" w:ascii="Times New Roman" w:hAnsi="Times New Roman" w:cs="Times New Roman"/>
          <w:color w:val="auto"/>
          <w:position w:val="-2"/>
          <w:sz w:val="24"/>
          <w:szCs w:val="24"/>
          <w:lang w:val="ru-RU"/>
        </w:rPr>
        <w:t>3</w:t>
      </w:r>
      <w:r>
        <w:rPr>
          <w:rFonts w:hint="default" w:ascii="Times New Roman" w:hAnsi="Times New Roman" w:cs="Times New Roman"/>
          <w:color w:val="auto"/>
          <w:position w:val="-2"/>
          <w:sz w:val="24"/>
          <w:szCs w:val="24"/>
        </w:rPr>
        <w:t>.202</w:t>
      </w:r>
      <w:r>
        <w:rPr>
          <w:rFonts w:hint="default" w:ascii="Times New Roman" w:hAnsi="Times New Roman" w:cs="Times New Roman"/>
          <w:color w:val="auto"/>
          <w:position w:val="-2"/>
          <w:sz w:val="24"/>
          <w:szCs w:val="24"/>
          <w:lang w:val="ru-RU"/>
        </w:rPr>
        <w:t>2</w:t>
      </w:r>
      <w:r>
        <w:rPr>
          <w:rFonts w:hint="default" w:ascii="Times New Roman" w:hAnsi="Times New Roman" w:cs="Times New Roman"/>
          <w:color w:val="auto"/>
          <w:position w:val="-2"/>
          <w:sz w:val="24"/>
          <w:szCs w:val="24"/>
        </w:rPr>
        <w:t xml:space="preserve"> №  43 «О разработке и утверждении административных </w:t>
      </w:r>
      <w:r>
        <w:rPr>
          <w:rFonts w:hint="default" w:ascii="Times New Roman" w:hAnsi="Times New Roman" w:cs="Times New Roman"/>
          <w:position w:val="-2"/>
          <w:sz w:val="24"/>
          <w:szCs w:val="24"/>
        </w:rPr>
        <w:t>регламентов предоставления муниципальных услуг Администрацией Кировского сельсовета Сердобского района Пензенской области», от</w:t>
      </w:r>
      <w:r>
        <w:rPr>
          <w:rFonts w:hint="default" w:cs="Times New Roman"/>
          <w:position w:val="-2"/>
          <w:sz w:val="24"/>
          <w:szCs w:val="24"/>
          <w:lang w:val="ru-RU"/>
        </w:rPr>
        <w:t xml:space="preserve"> 12.07.2023 № 36</w:t>
      </w:r>
      <w:r>
        <w:rPr>
          <w:rFonts w:hint="default" w:ascii="Times New Roman" w:hAnsi="Times New Roman" w:cs="Times New Roman"/>
          <w:spacing w:val="-8"/>
          <w:sz w:val="24"/>
          <w:szCs w:val="24"/>
        </w:rPr>
        <w:t xml:space="preserve"> </w:t>
      </w:r>
      <w:r>
        <w:rPr>
          <w:rFonts w:hint="default" w:ascii="Times New Roman" w:hAnsi="Times New Roman" w:cs="Times New Roman"/>
          <w:position w:val="-2"/>
          <w:sz w:val="24"/>
          <w:szCs w:val="24"/>
        </w:rPr>
        <w:t>«Об утверждении Реестра муниципальных услуг Кировского сельсовета Сердобского района Пензенской области»</w:t>
      </w:r>
      <w:r>
        <w:rPr>
          <w:rFonts w:hint="default" w:ascii="Times New Roman" w:hAnsi="Times New Roman" w:cs="Times New Roman"/>
          <w:position w:val="-2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color w:val="auto"/>
          <w:sz w:val="24"/>
          <w:szCs w:val="24"/>
        </w:rPr>
        <w:t>(с последующими изменениями),</w:t>
      </w:r>
      <w:r>
        <w:rPr>
          <w:rFonts w:ascii="Times New Roman" w:hAnsi="Times New Roman" w:cs="Times New Roman"/>
          <w:sz w:val="24"/>
          <w:szCs w:val="24"/>
        </w:rPr>
        <w:t xml:space="preserve"> статьей 23 Устава </w:t>
      </w:r>
      <w:r>
        <w:rPr>
          <w:rFonts w:ascii="Times New Roman" w:hAnsi="Times New Roman" w:cs="Times New Roman"/>
          <w:sz w:val="24"/>
          <w:szCs w:val="24"/>
          <w:lang w:val="ru-RU"/>
        </w:rPr>
        <w:t>Кир</w:t>
      </w:r>
      <w:r>
        <w:rPr>
          <w:rFonts w:ascii="Times New Roman" w:hAnsi="Times New Roman" w:cs="Times New Roman"/>
          <w:sz w:val="24"/>
          <w:szCs w:val="24"/>
        </w:rPr>
        <w:t>овского сельсовета Сердобского района Пензенской области,</w:t>
      </w:r>
    </w:p>
    <w:p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Ад</w:t>
      </w:r>
      <w:r>
        <w:rPr>
          <w:rFonts w:ascii="Times New Roman" w:hAnsi="Times New Roman" w:cs="Times New Roman"/>
          <w:sz w:val="24"/>
          <w:szCs w:val="24"/>
        </w:rPr>
        <w:t xml:space="preserve">министрация </w:t>
      </w:r>
      <w:r>
        <w:rPr>
          <w:rFonts w:ascii="Times New Roman" w:hAnsi="Times New Roman" w:cs="Times New Roman"/>
          <w:sz w:val="24"/>
          <w:szCs w:val="24"/>
          <w:lang w:val="ru-RU"/>
        </w:rPr>
        <w:t>Кир</w:t>
      </w:r>
      <w:r>
        <w:rPr>
          <w:rFonts w:ascii="Times New Roman" w:hAnsi="Times New Roman" w:cs="Times New Roman"/>
          <w:sz w:val="24"/>
          <w:szCs w:val="24"/>
        </w:rPr>
        <w:t xml:space="preserve">овского сельсовета </w:t>
      </w:r>
    </w:p>
    <w:p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Сердобского района Пензенской области </w:t>
      </w:r>
      <w:r>
        <w:rPr>
          <w:rFonts w:ascii="Times New Roman" w:hAnsi="Times New Roman" w:cs="Times New Roman"/>
          <w:b/>
          <w:bCs/>
          <w:sz w:val="24"/>
          <w:szCs w:val="24"/>
        </w:rPr>
        <w:t>постановляет:</w:t>
      </w:r>
    </w:p>
    <w:p>
      <w:pPr>
        <w:pStyle w:val="7"/>
        <w:jc w:val="center"/>
        <w:rPr>
          <w:rFonts w:ascii="Times New Roman" w:hAnsi="Times New Roman" w:cs="Times New Roman"/>
          <w:sz w:val="24"/>
          <w:szCs w:val="24"/>
        </w:rPr>
      </w:pPr>
    </w:p>
    <w:p>
      <w:pPr>
        <w:pStyle w:val="1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Утвердить прилагаемый административный регламент предоставления муниципальной услуги «</w:t>
      </w:r>
      <w:r>
        <w:rPr>
          <w:rFonts w:ascii="Times New Roman" w:hAnsi="Times New Roman" w:eastAsia="Times New Roman" w:cs="Times New Roman"/>
          <w:bCs/>
          <w:color w:val="000000"/>
          <w:sz w:val="24"/>
          <w:szCs w:val="24"/>
        </w:rPr>
        <w:t>Предоставление муниципального имущества в доверительное управление</w:t>
      </w:r>
      <w:r>
        <w:rPr>
          <w:rFonts w:ascii="Times New Roman" w:hAnsi="Times New Roman" w:cs="Times New Roman"/>
          <w:sz w:val="24"/>
          <w:szCs w:val="24"/>
        </w:rPr>
        <w:t>».</w:t>
      </w:r>
    </w:p>
    <w:p>
      <w:pPr>
        <w:pStyle w:val="7"/>
        <w:jc w:val="both"/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</w:rPr>
      </w:pPr>
      <w:r>
        <w:rPr>
          <w:color w:val="FF0000"/>
        </w:rPr>
        <w:t xml:space="preserve">          </w:t>
      </w:r>
      <w:r>
        <w:rPr>
          <w:color w:val="000000" w:themeColor="text1"/>
        </w:rPr>
        <w:t xml:space="preserve"> </w:t>
      </w:r>
      <w:r>
        <w:rPr>
          <w:color w:val="auto"/>
        </w:rPr>
        <w:t xml:space="preserve"> </w:t>
      </w:r>
      <w:r>
        <w:rPr>
          <w:rFonts w:hint="default"/>
          <w:color w:val="auto"/>
          <w:lang w:val="ru-RU"/>
        </w:rPr>
        <w:t>2.</w:t>
      </w:r>
      <w:r>
        <w:rPr>
          <w:color w:val="auto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Опубликовать настоящее постановление в информационном бюллетене «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Сельские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</w:rPr>
        <w:t xml:space="preserve"> в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е</w:t>
      </w:r>
      <w:r>
        <w:rPr>
          <w:rFonts w:ascii="Times New Roman" w:hAnsi="Times New Roman" w:cs="Times New Roman"/>
          <w:color w:val="000000" w:themeColor="text1"/>
          <w:sz w:val="24"/>
          <w:szCs w:val="24"/>
          <w:lang w:val="ru-RU"/>
        </w:rPr>
        <w:t>домо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сти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 разместить </w:t>
      </w:r>
      <w:r>
        <w:rPr>
          <w:color w:val="000000" w:themeColor="text1"/>
        </w:rPr>
        <w:t xml:space="preserve">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 xml:space="preserve">на официальной странице Администрации 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  <w:lang w:val="ru-RU"/>
        </w:rPr>
        <w:t>Кир</w:t>
      </w:r>
      <w:r>
        <w:rPr>
          <w:rFonts w:hint="default" w:ascii="Times New Roman" w:hAnsi="Times New Roman" w:cs="Times New Roman"/>
          <w:color w:val="000000" w:themeColor="text1"/>
          <w:sz w:val="24"/>
          <w:szCs w:val="24"/>
        </w:rPr>
        <w:t xml:space="preserve">овского сельсовета Сердобского района Пензенской области раздела Сельсоветы на сайте администрации Сердобского района в сети «Интернет» (далее - официальная страница)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/>
          <w:sz w:val="24"/>
          <w:szCs w:val="24"/>
        </w:rPr>
        <w:t>https://serdobsk.pnzreg.ru/selsovety/kirovskiy-selsovet/</w:t>
      </w:r>
      <w:r>
        <w:rPr>
          <w:rFonts w:hint="default" w:ascii="Times New Roman" w:hAnsi="Times New Roman"/>
          <w:sz w:val="24"/>
          <w:szCs w:val="24"/>
          <w:lang w:val="ru-RU"/>
        </w:rPr>
        <w:t>.</w:t>
      </w:r>
    </w:p>
    <w:p>
      <w:pPr>
        <w:pStyle w:val="7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cs="Times New Roman"/>
          <w:sz w:val="24"/>
          <w:szCs w:val="24"/>
          <w:lang w:val="ru-RU"/>
        </w:rPr>
        <w:t>3</w:t>
      </w:r>
      <w:r>
        <w:rPr>
          <w:rFonts w:ascii="Times New Roman" w:hAnsi="Times New Roman" w:cs="Times New Roman"/>
          <w:sz w:val="24"/>
          <w:szCs w:val="24"/>
        </w:rPr>
        <w:t>. Настоящее постановление вступает в силу после его официального опубликования.</w:t>
      </w:r>
    </w:p>
    <w:p>
      <w:pPr>
        <w:pStyle w:val="7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hint="default" w:cs="Times New Roman"/>
          <w:sz w:val="24"/>
          <w:szCs w:val="24"/>
          <w:lang w:val="ru-RU"/>
        </w:rPr>
        <w:t>4</w:t>
      </w:r>
      <w:r>
        <w:rPr>
          <w:rFonts w:ascii="Times New Roman" w:hAnsi="Times New Roman" w:cs="Times New Roman"/>
          <w:sz w:val="24"/>
          <w:szCs w:val="24"/>
        </w:rPr>
        <w:t>. Контроль за исполнением настоящего постановления оставляю за собой.</w:t>
      </w:r>
    </w:p>
    <w:p>
      <w:pPr>
        <w:pStyle w:val="7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Глава Администрации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Кировск</w:t>
      </w:r>
      <w:r>
        <w:rPr>
          <w:rFonts w:hint="default" w:ascii="Times New Roman" w:hAnsi="Times New Roman" w:cs="Times New Roman"/>
          <w:sz w:val="24"/>
          <w:szCs w:val="24"/>
        </w:rPr>
        <w:t xml:space="preserve">ого  сельсовета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Сердобского  района Пензенской области                                         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С.В.Губанов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Верно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Глава Администрации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Кировск</w:t>
      </w:r>
      <w:r>
        <w:rPr>
          <w:rFonts w:hint="default" w:ascii="Times New Roman" w:hAnsi="Times New Roman" w:cs="Times New Roman"/>
          <w:sz w:val="24"/>
          <w:szCs w:val="24"/>
        </w:rPr>
        <w:t xml:space="preserve">ого  сельсовета 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after="0"/>
        <w:jc w:val="both"/>
        <w:textAlignment w:val="auto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Сердобского  района Пензенской области                                         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                          С.В.Губанов</w:t>
      </w:r>
    </w:p>
    <w:p>
      <w:pPr>
        <w:jc w:val="both"/>
        <w:rPr>
          <w:rFonts w:hint="default" w:ascii="Times New Roman" w:hAnsi="Times New Roman" w:cs="Times New Roman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sz w:val="24"/>
          <w:szCs w:val="24"/>
          <w:lang w:val="ru-RU"/>
        </w:rPr>
        <w:t>06.10.2023</w:t>
      </w:r>
    </w:p>
    <w:p>
      <w:pPr>
        <w:pStyle w:val="7"/>
        <w:jc w:val="right"/>
      </w:pPr>
      <w:bookmarkStart w:id="6" w:name="_GoBack"/>
      <w:bookmarkEnd w:id="6"/>
      <w:r>
        <w:t>Утвержден</w:t>
      </w:r>
    </w:p>
    <w:p>
      <w:pPr>
        <w:pStyle w:val="7"/>
        <w:jc w:val="right"/>
      </w:pPr>
      <w:r>
        <w:t>постановлением</w:t>
      </w:r>
    </w:p>
    <w:p>
      <w:pPr>
        <w:pStyle w:val="7"/>
        <w:jc w:val="right"/>
      </w:pPr>
      <w:r>
        <w:t xml:space="preserve">администрации </w:t>
      </w:r>
      <w:r>
        <w:rPr>
          <w:rFonts w:hint="default"/>
          <w:lang w:val="ru-RU"/>
        </w:rPr>
        <w:t>Кир</w:t>
      </w:r>
      <w:r>
        <w:t>овского сельсовета</w:t>
      </w:r>
    </w:p>
    <w:p>
      <w:pPr>
        <w:pStyle w:val="7"/>
        <w:jc w:val="right"/>
      </w:pPr>
      <w:r>
        <w:t>Сердобского района</w:t>
      </w:r>
      <w:r>
        <w:rPr>
          <w:rFonts w:hint="default"/>
          <w:lang w:val="ru-RU"/>
        </w:rPr>
        <w:t xml:space="preserve"> </w:t>
      </w:r>
      <w:r>
        <w:t>Пензенской области</w:t>
      </w:r>
    </w:p>
    <w:p>
      <w:pPr>
        <w:pStyle w:val="7"/>
        <w:jc w:val="right"/>
        <w:rPr>
          <w:rFonts w:hint="default"/>
          <w:lang w:val="ru-RU"/>
        </w:rPr>
      </w:pPr>
      <w:r>
        <w:t xml:space="preserve">от  </w:t>
      </w:r>
      <w:r>
        <w:rPr>
          <w:rFonts w:hint="default"/>
          <w:lang w:val="ru-RU"/>
        </w:rPr>
        <w:t xml:space="preserve">06.10.2023 </w:t>
      </w:r>
      <w:r>
        <w:t>№</w:t>
      </w:r>
      <w:r>
        <w:rPr>
          <w:rFonts w:hint="default"/>
          <w:lang w:val="ru-RU"/>
        </w:rPr>
        <w:t xml:space="preserve"> 91</w:t>
      </w:r>
      <w:r>
        <w:t xml:space="preserve"> </w:t>
      </w:r>
    </w:p>
    <w:p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bCs/>
          <w:color w:val="000000"/>
          <w:sz w:val="28"/>
          <w:szCs w:val="28"/>
        </w:rPr>
      </w:pPr>
    </w:p>
    <w:p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Административный регламент предоставления муниципальной услуги «Предоставление муниципального имущества в доверительное управление»</w:t>
      </w:r>
    </w:p>
    <w:p>
      <w:pPr>
        <w:spacing w:after="0" w:line="240" w:lineRule="auto"/>
        <w:ind w:firstLine="567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</w:p>
    <w:p>
      <w:pPr>
        <w:pStyle w:val="10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Общие положения</w:t>
      </w:r>
    </w:p>
    <w:p>
      <w:pPr>
        <w:pStyle w:val="10"/>
        <w:spacing w:after="0" w:line="240" w:lineRule="auto"/>
        <w:ind w:left="1287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>
      <w:pPr>
        <w:spacing w:after="0" w:line="240" w:lineRule="auto"/>
        <w:ind w:left="360"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1.1.</w:t>
      </w:r>
      <w:r>
        <w:rPr>
          <w:rFonts w:ascii="Times New Roman" w:hAnsi="Times New Roman" w:eastAsia="Times New Roman" w:cs="Times New Roman"/>
          <w:color w:val="000000"/>
          <w:sz w:val="14"/>
          <w:szCs w:val="14"/>
        </w:rPr>
        <w:t xml:space="preserve"> </w:t>
      </w:r>
      <w:bookmarkStart w:id="0" w:name="_Ref13554425"/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Предмет регулирования</w:t>
      </w:r>
      <w:bookmarkEnd w:id="0"/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Административный регламент предоставления муниципальной услуги «Предоставление муниципального имущества в доверительное управление» (далее - Административный регламент) устанавливает порядок и стандарт предоставления муниципальной услуги «Предоставление муниципального имущества в доверительное управление» (далее - муниципальная услуга), определяет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сроки и последовательность административных процедур (действий) администрации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Кировск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ого 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сельсовета Сердобского района Пензенской области</w:t>
      </w:r>
      <w:r>
        <w:rPr>
          <w:rFonts w:ascii="Times New Roman" w:hAnsi="Times New Roman" w:eastAsia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(далее - Администрация) при предоставлении муниципального имущества в доверительное управление без торгов, в случаях, предусмотренных пунктами 1 - 16 части 1 статьи 17.1 Федерального закона от 26.07.2006 № 135-ФЗ «О защите конкуренции» (с последующими изменениями).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1.2. Круг заявителей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Заявителями на предоставление муниципальной услуги являются физические и юридические лица.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От имени заявителя с заявлением о предоставлении муниципальной услуги может обратиться представитель заявителя, наделенный заявителем в порядке, установленном законодательством Российской Федерации, полномочиями выступать от имени заявителя при взаимодействии с соответствующими государственными органами, органами местного самоуправления и организациями при предоставлении муниципальной услуги.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1.3 Требования к порядку информирования о предоставлении муниципальной услуги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1.3. Информирование заявителя о предоставлении муниципальной услуги осуществляется: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1.3.1. Лично;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1.3.2. Непосредственно в здании Администрации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Требования к информационным стендам Администрации установлены пунктом 2.12.4. Административного регламента.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1.3.3. Посредством использования телефонной, почтовой связи, а также электронной почты;</w:t>
      </w:r>
    </w:p>
    <w:p>
      <w:pPr>
        <w:pStyle w:val="7"/>
        <w:keepNext w:val="0"/>
        <w:keepLines w:val="0"/>
        <w:pageBreakBefore w:val="0"/>
        <w:kinsoku/>
        <w:wordWrap/>
        <w:overflowPunct/>
        <w:topLinePunct w:val="0"/>
        <w:bidi w:val="0"/>
        <w:snapToGrid/>
        <w:ind w:firstLine="540"/>
        <w:jc w:val="both"/>
        <w:textAlignment w:val="auto"/>
        <w:rPr>
          <w:rFonts w:hint="default" w:ascii="Times New Roman" w:hAnsi="Times New Roman" w:cs="Times New Roman"/>
          <w:sz w:val="24"/>
          <w:szCs w:val="24"/>
        </w:rPr>
      </w:pPr>
      <w:r>
        <w:rPr>
          <w:rFonts w:eastAsia="Times New Roman"/>
          <w:color w:val="000000"/>
        </w:rPr>
        <w:t xml:space="preserve">1.3.4. </w:t>
      </w:r>
      <w:r>
        <w:rPr>
          <w:rFonts w:hint="default" w:ascii="Times New Roman" w:hAnsi="Times New Roman" w:cs="Times New Roman"/>
          <w:sz w:val="24"/>
          <w:szCs w:val="24"/>
        </w:rPr>
        <w:t xml:space="preserve">Посредством размещения информации на официальной странице администрации 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>Кировск</w:t>
      </w:r>
      <w:r>
        <w:rPr>
          <w:rFonts w:hint="default" w:ascii="Times New Roman" w:hAnsi="Times New Roman" w:cs="Times New Roman"/>
          <w:sz w:val="24"/>
          <w:szCs w:val="24"/>
        </w:rPr>
        <w:t xml:space="preserve">ого сельсовета Сердобского района Пензенской области раздела Сельсоветы Сердобского района на сайте администрации Сердобского района в сети «Интернет» </w:t>
      </w:r>
      <w:r>
        <w:rPr>
          <w:rFonts w:hint="default" w:ascii="Times New Roman" w:hAnsi="Times New Roman" w:cs="Times New Roman"/>
          <w:sz w:val="24"/>
          <w:szCs w:val="24"/>
        </w:rPr>
        <w:fldChar w:fldCharType="begin"/>
      </w:r>
      <w:r>
        <w:rPr>
          <w:rFonts w:hint="default" w:ascii="Times New Roman" w:hAnsi="Times New Roman" w:cs="Times New Roman"/>
          <w:sz w:val="24"/>
          <w:szCs w:val="24"/>
        </w:rPr>
        <w:instrText xml:space="preserve"> HYPERLINK "https://serdobsk.pnzreg.ru/selsovety/kirovskiy-selsovet/" </w:instrText>
      </w:r>
      <w:r>
        <w:rPr>
          <w:rFonts w:hint="default" w:ascii="Times New Roman" w:hAnsi="Times New Roman" w:cs="Times New Roman"/>
          <w:sz w:val="24"/>
          <w:szCs w:val="24"/>
        </w:rPr>
        <w:fldChar w:fldCharType="separate"/>
      </w:r>
      <w:r>
        <w:rPr>
          <w:rStyle w:val="4"/>
          <w:rFonts w:hint="default" w:ascii="Times New Roman" w:hAnsi="Times New Roman" w:cs="Times New Roman"/>
          <w:sz w:val="24"/>
          <w:szCs w:val="24"/>
        </w:rPr>
        <w:t>https://serdobsk.pnzreg.ru/selsovety/kirovskiy-selsovet/</w:t>
      </w:r>
      <w:r>
        <w:rPr>
          <w:rFonts w:hint="default" w:ascii="Times New Roman" w:hAnsi="Times New Roman" w:cs="Times New Roman"/>
          <w:sz w:val="24"/>
          <w:szCs w:val="24"/>
        </w:rPr>
        <w:fldChar w:fldCharType="end"/>
      </w:r>
      <w:r>
        <w:rPr>
          <w:rFonts w:hint="default" w:ascii="Times New Roman" w:hAnsi="Times New Roman" w:cs="Times New Roman"/>
          <w:sz w:val="24"/>
          <w:szCs w:val="24"/>
        </w:rPr>
        <w:t xml:space="preserve"> (далее - официальный сайт администрации), в федеральной государственной информационной системе «Единый портал государственных и муниципальных услуг (функций)» (www.gosuslugi.ru) (далее - Единый портал) и (или) в модуле государственной информационной системы «Комплексная система предоставления государственных и муниципальных услуг Пензенской области» «Портал государственных и муниципальных услуг (функций) Пензенской области» (gosuslugi.pnzreg.ru) (далее - Региональный портал).</w:t>
      </w:r>
    </w:p>
    <w:p>
      <w:pPr>
        <w:pStyle w:val="7"/>
        <w:spacing w:before="240"/>
        <w:ind w:firstLine="540"/>
        <w:jc w:val="both"/>
      </w:pP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1.3.5. В многофункциональном центре предоставления государственных и муниципальных услуг (далее – МФЦ) с использованием средств наглядной информации, в том числе информационных стендов и средств информирования с использованием информационно-коммуникационных технологий.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1.4. Консультирование по процедуре предоставления муниципальной услуги предоставляется специалистом Администрации, в чьи должностные обязанности входит предоставление муниципальной услуги: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1) при личном обращении заявителя;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2) при поступлении обращений в письменной форме или в форме электронного документа, ответ на которые направляется в адрес заявителя в срок, не превышающий 2 (двух) рабочих дней со дня регистрации обращения;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3) по телефону.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Индивидуальное устное консультирование каждого заявителя, в том числе обратившегося по телефону, осуществляется не более 10 (десяти) минут.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При ответе на телефонные звонки специалист Администрации, осуществляющий консультирование, сняв трубку, должен назвать фамилию, имя, отчество (при наличии), занимаемую должность, предложить заявителю представиться и изложить суть вопроса.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Администрации, осуществляющий консультирование, должен кратко подвести итоги и перечислить меры, которые надо принять заявителю.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Специалист Администрации, осуществляющий консультирование, должен корректно и внимательно относиться к заявителю, не унижая его чести и достоинства;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Заявитель имеет право на получение информации о предоставлении муниципальной услуги посредством Единого портала и Регионального портала, официального сайта Администрации.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1.5. Информация по вопросам предоставления муниципальной услуги включает в себя следующие сведения: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1) перечень нормативных правовых актов, регулирующих отношения, возникающие в связи с предоставлением муниципальной услуги, с указанием их реквизитов и источников официального опубликования;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2) круг заявителей, которым предоставляется муниципальная услуга;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3) перечень документов представляемых заявителем для получения муниципальной услуги, требования, предъявляемые к этим документам и их оформлению, включая образцы заполнения форм документов, а также перечень документов, которые заявитель вправе представить по собственной инициативе;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4) срок предоставления муниципальной услуги;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5) порядок и способы подачи документов, представляемых заявителем для получения муниципальной услуги;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6)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Пензенской области и нормативными правовыми актами 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lang w:val="ru-RU"/>
        </w:rPr>
        <w:t>Кировск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ого сельсовета Сердобского района Пензенской области;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7) порядок получения информации заявителем по вопросам предоставления муниципальной услуги, сведений о ходе предоставления муниципальной услуги;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8) результаты предоставления муниципальной услуги, порядок направления документа, являющегося результатом предоставления муниципальной услуги;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9) перечень оснований для отказа в приеме документов, необходимых для предоставления муниципальной услуги, приостановления или отказа в предоставлении муниципальной услуги;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10) сведения о месте нахождения, графике работы, телефонах, адресе официального сайта Администрации, а также электронной почты;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11) перечень МФЦ, в которых предоставляется муниципальная услуга, сведения о месте нахождения, графике работы, телефонах, адресе официального сайта МФЦ в информационно-телекоммуникационной сети «Интернет» (далее - официальный сайт МФЦ), а также электронной почты;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12) порядок досудебного (внесудебного) обжалования действий (бездействия) и решений, принятых (осуществляемых) в ходе предоставления муниципальной услуги.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1.6. На Едином портале, Региональном портале, официальном сайте Администрации размещается информация по вопросам предоставления муниципальной услуги, включающая в себя сведения согласно пункту 1.5 Административного регламента.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1.7. Информация по вопросам предоставления муниципальной услуги предоставляется заявителю бесплатно.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1.8. 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1.9. Порядок, форма, место размещения и способы получения справочной информации.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Основными требованиями к информированию являются достоверность и полнота предоставляемой справочной информации, четкость в изложении такой информации, наглядность, оперативность, удобство и доступность ее получения.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Порядок, форма и способы получения справочной информации соответствуют требованиям по информированию заявителей по вопросам предоставления муниципальной услуги, предусмотренным пунктом 1.5 Административного регламента.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 справочной информации относится следующая информация: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место нахождения и график работы Администрации и организаций, обращение в которые необходимо для получения муниципальной услуги, а также МФЦ;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справочные телефоны Администрации, МФЦ, организаций, участвующих в предоставлении муниципальной услуги, в том числе номер телефона-автоинформатора (при наличии);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адреса официальных сайтов Администрации, МФЦ, организаций, участвующих в предоставлении муниципальной услуги, адреса их электронной почты.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1.10. Справочная информация, предусмотренная пунктом 1.9 Административного регламента, размещается на информационных стендах Администрации, МФЦ, на официальном сайте Администрации, МФЦ, на Едином портале, Региональном портале.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1.11. Администрация обеспечивает размещение и актуализацию справочной информации на информационных стендах Администрации, на Едином портале, Региональном портале, официальном сайте Администрации.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1.12. Подробную информацию о предоставляемой муниципальной услуге, о сроках и ходе ее предоставления можно получить также в МФЦ в соответствии с соглашением о взаимодействии, заключенным между МФЦ и Администрацией.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Требования к информационным стендам МФЦ установлены пунктом 2.12.4. Административного регламента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МФЦ обеспечивает размещение и актуализацию справочной информации на информационных стендах и официальном сайте МФЦ.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>
      <w:pPr>
        <w:pStyle w:val="10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Стандарт предоставления муниципальной услуги</w:t>
      </w:r>
    </w:p>
    <w:p>
      <w:pPr>
        <w:pStyle w:val="10"/>
        <w:spacing w:after="0" w:line="240" w:lineRule="auto"/>
        <w:ind w:left="1287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2.1. Наименование муниципальной услуги.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Предоставление муниципального имущества в доверительное управление.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Краткое наименование муниципальной услуги не предусмотрено.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2.2. Наименование органа местного самоуправления, предоставляющего муниципальную услугу.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pacing w:val="2"/>
          <w:sz w:val="24"/>
          <w:szCs w:val="24"/>
          <w:shd w:val="clear" w:color="auto" w:fill="FFFFFF"/>
        </w:rPr>
        <w:t xml:space="preserve">Предоставление муниципальной услуги осуществляет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Администрация.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2.3. Результат предоставления муниципальной услуги.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Результатом предоставления муниципальной услуги является: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заключение договора безвозмездного пользования муниципальным имуществом;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отказ в предоставлении муниципальной услуги.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2.4. Срок предоставления муниципальной услуги.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2.4.1. Срок предоставления муниципальной услуги, за исключением случаев, предусмотренных в пункте 9 части 1 статьи 17.1 Федерального закона от 26.07.2006 № 135-ФЗ «О защите конкуренции» (с последующими изменениями) (далее - Закон о защите конкуренции), не должен превышать 30 календарных дней со дня поступления заявления о предоставлении муниципального имущества в Администрацию.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2.4.2. Срок предоставления муниципальной услуги в случае, предусмотренном пунктом 9 части 1 статьи 17.1 Закона о защите конкуренции не должен превышать 130 календарных дней со дня поступления заявления о предоставлении муниципального имущества в Администрацию.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2.4.3. Срок принятия решения об отказе в муниципальной услуге не должен превышать: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- 10 дней со дня поступления заявления о предоставлении муниципального имущества в Администрацию, за исключением случая предоставлении муниципальной преференции с согласия антимонопольного органа;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- 115 дней со дня поступления заявления о предоставлении муниципального имущества в Администрацию в случае предоставлении муниципальной преференции с согласия антимонопольного органа.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2.5. Правовые основания для предоставления муниципальной услуги.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информационных стендах Администрации, МФЦ, на официальном сайте Администрации, МФЦ, на Едином портале и Региональном портале.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Администрация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Администрации, на официальном сайте Администрации, на Едином портале и Региональном портале.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МФЦ обеспечивает размещение и актуализацию перечня нормативных правовых актов, регулирующих предоставление муниципальной услуги, на информационных стендах МФЦ и на официальном сайте МФЦ.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2.6. 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услуги, с разделением на документы и информацию, которые заявитель должен представить самостоятельно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способы их представления.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2.6.1. Для предоставления муниципальной услуги заявителем предоставляются самостоятельно следующие документы: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заявление о предоставлении муниципального имущества в доверительное управление по установленной форме (Приложение №1 к Административному регламенту);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 заявлению физическими лицами предоставляются: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а) надлежащим образом заверенный перевод на русский язык документов о государственной регистрации физического лица в качестве индивидуального предпринимателя (для индивидуальных предпринимателей) в соответствии с законодательством иностранного государства, в случае если заявителем является иностранное лицо;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б) копия документа, удостоверяющего личность;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в) документ, подтверждающий полномочия лица на осуществление действий от имени заявителя (доверенность либо заверенная в установленном порядке копия такой доверенности).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 заявлению юридическими лицами предоставляются: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а) перевод на русский язык документов о государственной регистрации юридического лица в соответствии с законодательством иностранного государства (если заявителем является иностранное юридическое лицо);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б) доверенность на осуществление действий от имени заявителя, заверенную печатью (при наличии печати) заявителя и подписанную руководителем заявителя (для юридических лиц) или уполномоченным этим руководителем лицом, либо заверенную в установленном порядке копию такой доверенности, в случае если от имени заявителя действует другое лицо.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Также к заявлению заявителями предоставляются самостоятельно документы, подтверждающие право на заключение договора безвозмездного пользования без торгов: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в случае, предусмотренном пунктом 8 части 1 статьи 17.1 Закона о защите конкуренции - документ, подтверждающий, что передаваемое имущество является технологически связанной, в соответствии с законодательством о градостроительной деятельности, частью сети инженерно-технического обеспечения, находящейся во владении и (или) пользовании лица, обратившегося за предоставлением имущества в доверительное управление;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-в случае, предусмотренном пунктом 9 части 1 статьи 17.1 Закона о защите конкуренции: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а) нотариально заверенные копии учредительных документов;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б) перечень видов деятельности, осуществляемых и (или) осуществлявшихся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а также копии документов, подтверждающих и (или) подтверждавших право на осуществление указанных видов деятельности, если в соответствии с законодательством Российской Федерации для их осуществления требуются и (или) требовались специальные разрешения (далее - копии документов).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в) бухгалтерский баланс хозяйствующего субъекта, в отношении которого имеется намерение предоставить муниципальную преференцию, по состоянию на последнюю отчетную дату, предшествующую дате подачи заявления, либо, если хозяйствующий субъект не представляет в налоговые органы бухгалтерский баланс, иная предусмотренная законодательством Российской Федерации о налогах и сборах документация;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г) наименование видов товаров, объем товаров, произведенных и (или) реализованных хозяйствующим субъектом, в отношении которого имеется намерение предоставить муниципальную преференцию, в течение двух лет, предшествующих дате подачи заявления, либо в течение срока осуществления деятельности, если он составляет менее чем два года, с указанием кодов видов продукции;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д) перечень лиц, входящих в одну группу лиц с хозяйствующим субъектом, в отношении которого имеется намерение предоставить муниципальную преференцию, с указанием основания для вхождения таких лиц в эту группу.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2.6.2. К заявлению предоставляются по собственной инициативе: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-физическими лицами: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а) выписка из единого государственного реестра индивидуальных предпринимателей (для индивидуальных предпринимателей) (далее - ЕГРИП). Запрашивается администрацией в рамках межведомственного информационного взаимодействия;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-юридическими лицами: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а) выписка из единого государственного реестра юридических лиц (далее - ЕГРЮЛ). Запрашивается Администрацией в рамках межведомственного информационного взаимодействия;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б) копии учредительных документов, заверенные в установленном порядке. Запрашиваются администрацией в рамках межведомственного информационного взаимодействия, за исключением случая, предусмотренного пунктом 9 части 1 статьи 17.1 Закона о защите конкуренции;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в) в случае, предусмотренном пунктом 13 части 1 статьи 17.1 Закона о защите конкуренции: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план приватизации унитарного предприятия.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Запрашивается Администрацией в порядке межведомственного информационного взаимодействия.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2.6.3. Заявитель может подать заявление и документы, необходимые для предоставления муниципальной услуги, следующими способами: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1) лично на бумажном носителе по местонахождению Администрации;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2) посредством почтовой связи по адресу Администрации;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3) в форме электронного документа, подписанного простой электронной подписью, усиленной квалифицированной электронной подписью или усиленной неквалифицированной электронной подписью, посредством Регионального портала;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4) на бумажном носителе лично через МФЦ, с которым у Администрации заключено соглашение о взаимодействии.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2.6.4. Запрещается требовать от заявителя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bookmarkStart w:id="1" w:name="P194"/>
      <w:bookmarkEnd w:id="1"/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2.7. Исчерпывающий перечень оснований для отказа в приеме документов, необходимых для предоставления муниципальной услуги: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несоблюдение условий действительности усиленной квалифицированной электронной подписи (в случае подаче заявления в электронном виде, подписанного усиленной квалифицированной электронной подписью).».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bookmarkStart w:id="2" w:name="P199"/>
      <w:bookmarkEnd w:id="2"/>
      <w:bookmarkStart w:id="3" w:name="P196"/>
      <w:bookmarkEnd w:id="3"/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2.8. Исчерпывающий перечень оснований для приостановления предоставления муниципальной услуги или отказа в предоставлении муниципальной услуги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2.8.1 Основанием для отказа в предоставлении муниципальной услуги является: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несоответствие заявителя и (или) объекта, в отношении которого подано заявление о предоставлении муниципальной услуги, требованиям пунктов 1 - 16 части 1 статьи 17.1 Закона о защите конкуренции;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за предоставлением услуги обратилось лицо, не уполномоченное заявителем;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в отношении данного муниципального имущества принято решение о проведении торгов;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предоставление не в полном объеме документов, установленных в пункте 2.6 Административного регламента, за исключением документов, предусмотренных подпунктом 2.6.2. пункта 2.6 Административного регламента;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несоответствие цели (целей) использования имущества, заявляемой потенциальным пользователем, функциональному назначению данного имущества, отраженному в технической документации;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bookmarkStart w:id="4" w:name="P181"/>
      <w:bookmarkEnd w:id="4"/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отказ антимонопольного органа в согласовании предоставления муниципальной преференции.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Основания для приостановления предоставления муниципальной услуги отсутствуют.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2.9. Размер платы, взимаемой с заявителя при предоставлении муниципальной услуги,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Муниципальная услуга предоставляется бесплатно.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2.10.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2.11. Срок регистрации заявлений заявителя.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Максимальный срок регистрации заявления заявителя о предоставлении муниципальной услуги составляет два дня, со дня поступления заявления в Администрацию.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2.12. Требования к помещениям, в которых предоставляется муниципальная услуга, к залу ожидания, местам для заполнения заявлений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2.12.1 Здания, в которых располагаются помещения Администрации, МФЦ должны быть расположены с учетом транспортной и пешеходной доступности для заявителей.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Помещения Администрации и МФЦ должны соответствовать установленным противопожарным и санитарно-эпидемиологическим правилам и нормам.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2.12.2 Помещения должны соответствовать требованиям пожарной, санитарно-эпидемиологической безопасности и быть оборудованы средствами пожаротушения и оповещения о возникновении чрезвычайной ситуации, системой кондиционирования воздуха, иными средствами, обеспечивающими безопасность и комфортное пребывание заявителей.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 видном месте располагаются схемы размещения средств пожаротушения и путей эвакуации посетителей и специалистов Администрации, МФЦ.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2.12.3 Предоставление муниципальной услуги осуществляется в специально выделенных для этой цели помещениях.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2.12.4 Помещения, в которых осуществляется предоставление муниципальной услуги, оборудуются: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sym w:font="Symbol" w:char="F02D"/>
      </w:r>
      <w:r>
        <w:rPr>
          <w:rFonts w:ascii="Times New Roman" w:hAnsi="Times New Roman" w:eastAsia="Times New Roman" w:cs="Times New Roman"/>
          <w:color w:val="000000"/>
          <w:sz w:val="14"/>
          <w:szCs w:val="1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информационными стендами, содержащими визуальную и текстовую информацию;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sym w:font="Symbol" w:char="F02D"/>
      </w:r>
      <w:r>
        <w:rPr>
          <w:rFonts w:ascii="Times New Roman" w:hAnsi="Times New Roman" w:eastAsia="Times New Roman" w:cs="Times New Roman"/>
          <w:color w:val="000000"/>
          <w:sz w:val="14"/>
          <w:szCs w:val="1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стульями и столами для возможности оформления документов.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На информационных стендах Администрации и МФЦ размещается информация, предусмотренная пунктом 1.5 Административного регламента.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2.12.5 Количество мест ожидания определяется исходя из фактической нагрузки и возможностей для их размещения в здании.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Места ожидания должны соответствовать комфортным условиям для заявителей и оптимальным условиям работы специалистов.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2.12.6 Места для заполнения документов оборудуются стульями, столами (стойками) и обеспечиваются бланками заявлений и образцами их заполнения.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2.12.7 Кабинеты приема заявителей должны иметь информационные таблички (вывески) с указанием: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17"/>
          <w:szCs w:val="17"/>
        </w:rPr>
        <w:sym w:font="Symbol" w:char="F02D"/>
      </w:r>
      <w:r>
        <w:rPr>
          <w:rFonts w:ascii="Times New Roman" w:hAnsi="Times New Roman" w:eastAsia="Times New Roman" w:cs="Times New Roman"/>
          <w:color w:val="000000"/>
          <w:sz w:val="14"/>
          <w:szCs w:val="1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номера кабинета;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17"/>
          <w:szCs w:val="17"/>
        </w:rPr>
        <w:sym w:font="Symbol" w:char="F02D"/>
      </w:r>
      <w:r>
        <w:rPr>
          <w:rFonts w:ascii="Times New Roman" w:hAnsi="Times New Roman" w:eastAsia="Times New Roman" w:cs="Times New Roman"/>
          <w:color w:val="000000"/>
          <w:sz w:val="14"/>
          <w:szCs w:val="1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фамилии, имени, отчества (при наличии) и должности специалистов Администрации и МФЦ, в чьи должностные обязанности входит предоставление муниципальной услуги (далее - ответственные исполнители).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Каждое рабочее место должно быть оборудовано персональным компьютером с возможностью доступа к необходимым информационным ресурсам, а также печатающим, копирующим и сканирующим устройствами.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Рабочее место специалиста Администрации и МФЦ оснащается настенной вывеской или настольной табличкой с указанием фамилии, имени, отчества (при наличии) и должности. Рабочие места оборудуются средствами сигнализации (стационарными «тревожными кнопками» или переносными многофункциональными брелками-коммуникаторами).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Специалисты Администрации и МФЦ обеспечиваются личными нагрудными карточками (бейджами) с указанием фамилии, имени, отчества (при его наличии) и должности.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При организации рабочих мест следует предусмотреть возможность беспрепятственного входа (выхода) специалистов из помещения.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2.12.8 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2.12.9 Предоставление муниципальной услуги осуществляется в отдельных специально оборудованных помещениях, обеспечивающих беспрепятственный доступ инвалидов (включая инвалидов, использующих кресла-коляски и собак-проводников).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Помещения для предоставления муниципальной услуги размещаются на нижних этажах зданий, оборудованных отдельным входом, или отдельно стоящих зданиях и предусматривают возможность самостоятельного передвижения инвалидов по территории.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Вход и выход из помещения для предоставления муниципальной услуги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кресла-коляски, а также посадки в транспортное средство и высадки из него, в том числе с использованием кресла-коляски.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питания.</w:t>
      </w:r>
    </w:p>
    <w:p>
      <w:pPr>
        <w:spacing w:after="0" w:line="240" w:lineRule="auto"/>
        <w:ind w:firstLine="600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2.12.10 На территории, прилегающей к месторасположению Администрации и МФЦ, выделяется не менее 10 процентов мест (но не менее одного места) для бесплатной парковки транспортных средств, управляемых инвалидами I, II групп, и транспортных средств, перевозящих таких инвалидов и (или) детей-инвалидов. На граждан из числа инвалидов III группы распространяются данные нормы в порядке, установленном Правительством Российской Федерации.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2.12.11 Специалисты Администрации, МФЦ обеспечивают сопровождение инвалидов, имеющих стойкие расстройства функции зрения и самостоятельного передвижения, и оказание им помощи в получении услуги.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2.12.12 Обеспечивается допуск в здание Администрации, МФЦ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2.12.13 В помещениях для предоставления муниципальной услуги обеспечивается надлежащее размещение оборудования и носителей информации, необходимых для обеспечения беспрепятственного доступа инвалидов к получению услуги с учетом ограничений их жизнедеятельности.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Обеспечивается дублирование необходимой для инвалидов звуковой и зрительной информации, а также надписей и знаков и иной текстовой и графической информации знаками, выполненными рельефно-точечным шрифтом Брайля, допуск сурдопереводчика и тифлосурдопереводчика.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Специалисты Администрации, МФЦ оказывают помощь инвалидам в преодолении барьеров, мешающих получению ими услуг наравне с другими лицами.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2.13. Показатели доступности и качества предоставления муниципальной услуги.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2.13.1. Показателями доступности предоставления муниципальной услуги являются: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транспортная доступность к месту предоставления муниципальной услуги;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обеспечение беспрепятственного доступа лиц к помещениям, в которых предоставляется муниципальная услуга;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размещение информации о порядке предоставления муниципальной услуги на официальном сайте Администрации, на Едином портале и Региональном портале;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размещение информации о порядке предоставления муниципальной услуги на информационных стендах Администрации, МФЦ;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размещение информации о порядке предоставления муниципальной услуги в средствах массовой информации;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возможность получения муниципальной услуги через МФЦ;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2.13.2. Показателями качества предоставления муниципальной услуги являются отсутствие: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очередей при приеме и выдаче документов заявителям;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нарушений сроков предоставления муниципальной услуги;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обоснованных жалоб на действия (бездействие) муниципальных служащих и должностных лиц, предоставляющих муниципальную услугу, Администрации;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обоснованных жалоб на некорректное, невнимательное отношение муниципальных служащих и должностных лиц, предоставляющих муниципальную услугу, к заявителям.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2.14. Иные требования, в том числе учитывающие особенности предоставления муниципальной услуги в МФЦ и особенности предоставления муниципальной услуги в электронной форме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2.14.1. Для получения муниципальной услуги заявителю предоставляется возможность подать заявление и документы в МФЦ, а также получить в МФЦ результат предоставления муниципальной услуги в порядке и сроки, установленные соглашением о взаимодействии, заключенным между МФЦ и Администрацией, со дня момента вступления его в силу.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При обращении заявителя в МФЦ взаимодействие с Администрацией осуществляется без участия заявителя.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2.14.2. 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портале, Региональном портале, на официальном сайте Администрации, на электронную почту Администрации.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2.14.3. При предоставлении муниципальной услуги в электронной форме посредством Единого портала, Регионального портала заявителю обеспечивается: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1) получение информации о порядке и сроках предоставления услуги;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2) формирование запроса о предоставлении муниципальной услуги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3) прием и регистрация Администрацией заявления и иных документов, необходимых для предоставления муниципальной услуги;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4) получение сведений о ходе выполнения заявления о предоставлении муниципальной услуги;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5) осуществление оценки качества предоставления муниципальной услуги;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6) досудебное (внесудебное) обжалование решений и действий (бездействия) Администрации, должностного лица Администрации или муниципального служащего Администрации.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2.14.4. При предоставлении муниципальной услуги в электронной форме посредством электронной почты заявителю обеспечивается: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а) получение информации о порядке и сроках предоставления услуги;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б) подача заявления и документов, необходимые для предоставления муниципальной услуги;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в) получение результата предоставления муниципальной услуги.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2.14.5. В заявлении указываются сведения о способах представления результатов муниципальной услуги: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1)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2) в виде электронного документа, который направляется Администрацией заявителю посредством официальной электронной почты;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3) в виде бумажного документа, который заявитель получает непосредственно при личном обращении по местонахождению Администрации;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4) в виде бумажного документа, который направляется Администрацией заявителю посредством почтового отправления;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5) в виде бумажного документа, который заявитель получает непосредственно при личном обращении по местонахождению МФЦ.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2.14.6. Формирование заявления в электронной форме осуществляется посредством заполнения интерактивной формы запроса Едином портале, Региональном портале, официальном сайте Администрации, без необходимости дополнительной подачи заявления в какой-либо иной форме.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заявлении может быть указан один или несколько способов представления результатов рассмотрения заявления Администрацией.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Образцы заполнения электронной формы заявления размещаются на Едином портале, Региональном портале официальном сайте Администрации с возможностью бесплатного копирования.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2.14.7. К заявлению прилагается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Регионального портала, а также если заявление подписано квалифицированной электронной подписью.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2.14.8. Электронные документы (электронные образы документов), прилагаемые к заявлению, в том числе доверенности, направляются в виде файлов в форматах pdf, tif.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Качество представляемых электронных документов (электронных образов документов) в форматах pdf, tif должно позволять в полном объеме прочитать текст документа и распознать реквизиты документа.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После заполнения заявителем каждого из полей электронной формы заявления на Едином портале и Региональном портале автоматически осуществляется его форматно-логическая проверка.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2.14.9. При формировании заявления обеспечивается: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а) возможность копирования и сохранения запроса и иных документов, указанных в пункте 2.6. Административного регламента, необходимых для предоставления муниципальной услуги;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б) возможность печати на бумажном носителе копии электронной формы заявления;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в) сохранение ранее введенных в электронную форму заявления значений в любой момент по желанию пользователя, в том числе при возникновении ошибок ввода и возврате для повторного ввода значений в электронную форму заявления;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г) заполнение полей электронной формы заявления до начала ввода сведений заявителем с использованием сведений, размещенных в федеральной государственной информационной системе «Единая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форме» (далее - ЕСИА), и сведений, опубликованных на Едином портале или Региональном портале, в части, касающейся сведений, отсутствующих в ЕСИА;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д) возможность вернуться на любой из этапов заполнения электронной формы заявления без потери ранее введенной информации;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е) возможность доступа заявителя на Едином портале или Региональном портале к ранее поданным им заявлениям в течение не менее одного года, а также частично сформированным заявлениям - в течение не менее трех месяцев.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2.14.10. Информация о ходе предоставления муниципальной услуги направляется заявителю Администрацией в срок, не превышающий одного рабочего дня после завершения выполнения соответствующего действия с использованием средств Единого портала, Регионального портала, официального сайта Администрации по выбору заявителя.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случае подачи заявления с использованием Регионального портала информирование заявителя о принятом решении происходит через личный кабинет заявителя на Региональном портале.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Получение заявления подтверждается Администрацией путем направления заявителю уведомления, содержащего входящий регистрационный номер заявления, дату получения Администрацией заявления, а также перечень наименований файлов, представленных в форме электронных документов, с указанием их объема (далее - уведомление о получении заявления).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Уведомление о получении заявления направляется заявителю в виде сообщения на указанную им электронную почту не позднее рабочего дня, следующего за днем поступления заявления в Администрацию.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2.14.11. Заявление представляется в Администрацию в виде файлов в формате doc, docx, txt, xls, xlsx, rtf, если указанное ходатайство представляется в форме электронного документа.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Документы, которые представляются Администрацией по результатам рассмотрения заявления и документов в электронной форме, должны быть доступны для просмотра в виде, пригодном для восприятия человеком, с использованием электронных вычислительных машин, в том числе без использования сети Интернет.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Средства электронной подписи, применяемые при подаче заявления и документов, должны быть сертифицированы в соответствии с законодательством Российской Федерации.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2.14.12. Заявитель вправе оценить качество предоставления муниципальной услуги на всех стадиях её предоставления (прием и регистрация заявления и иных документов, необходимых для предоставления муниципальной услуги; получение сведений о ходе выполнения заявления; осуществление оценки качества предоставления муниципальной услуги; досудебное (внесудебное) обжалование решений и действий (бездействия) Администрации, должностного лица Администрации) непосредственно после их получения, посредством заполнения опросной формы, размещенной в личном кабинете заявителя на Региональном портале.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Опросная форма включает следующие поля для заполнения: доступность информации о порядке предоставления муниципальной услуги; доступность электронных форм документов, необходимых для предоставления муниципальной услуги; доступность инструментов совершения в электронном виде платежей, необходимых для получения муниципальной услуги; время ожидания ответа на подачу заявления; время предоставления муниципальной услуги; удобство процедур предоставления муниципальной услуги, включая процедуры записи на прием, подачи заявления, оплаты обязательных платежей, информирования заявителя о ходе предоставления муниципальной услуги, а также получения результата предоставления муниципальной услуги.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Заявителю после успешного заполнения опросной формы оценки на адрес электронной почты поступает уведомление о сохраненной оценке с ссылкой на просмотр статистики по данной услуге.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</w:p>
    <w:p>
      <w:pPr>
        <w:pStyle w:val="10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sz w:val="24"/>
          <w:szCs w:val="24"/>
        </w:rPr>
        <w:t>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МФЦ</w:t>
      </w:r>
    </w:p>
    <w:p>
      <w:pPr>
        <w:spacing w:after="0" w:line="240" w:lineRule="auto"/>
        <w:ind w:left="567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bookmarkStart w:id="5" w:name="P322"/>
      <w:bookmarkEnd w:id="5"/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3.1. Исчерпывающий перечень административных процедур: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3.1.1. прием, регистрация заявления и документов, их рассмотрение и передача специалисту, ответственному за предоставление услуги;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3.1.2. проведение экспертизы представленных документов;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3.1.3.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3.1.4. подготовка ответа об отказе в предоставлении муниципальной услуги (преференции), в случае отказа антимонопольного органа;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3.1.5. подготовка проекта постановления Администрации о предоставлении в доверительное управление имущества;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3.1.6. оформление договора безвозмездного пользования;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3.1.7. регистрация и выдача договора безвозмездного пользования;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3.1.8. порядок исправления допущенных опечаток и ошибок в выданных в результате предоставления муниципальной услуги документах.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3.2. Прием, регистрация заявления и документов, рассмотрение и передача специалисту, ответственному за предоставление услуги.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3.2.1. При личном обращении заявителя специалист Администрации, ответственный за прием документов, принимает заявление и документы, присваивает регистрационный номер и вносит в журнал регистрации входящей корреспонденции.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3.2.2. При поступлении документов по почте специалист Администрации, ответственный за прием и регистрацию заявлений, вскрывает конверт и регистрирует заявление и документы в журнале регистрации входящей корреспонденции.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3.2.3. При поступлении заявления и документов от курьера МФЦ специалист Администрации, ответственный за прием документов, принимает заявление и документы по описи, проверяет их соответствие и комплектность и регистрирует заявление в журнале регистрации входящей корреспонденции.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Результатом административного действия по приему и регистрации заявления является присвоение заявлению порядкового регистрационного номера в журнале регистрации входящей корреспонденции Администрации. Максимальный срок выполнения административного действия - 2 (два) дня со дня поступления заявления в Администрацию.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случае поступления заявления и приложенных к нему документов в электронной форме уведомление о полученных документах направляется Администрацией в электронном виде с указанием входящего регистрационного номера и даты их получения.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рамках проверки действительности усиленной квалифицированной электронной подписи осуществляется проверка соблюдения условий, определенных статьей 11 Федерального закона от 06.04.2011 года № 63-ФЗ «Об электронной подписи».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действительности, Администрация отказывает в приеме к рассмотрению заявления и направляет заявителю (представителю заявителя) уведомление об этом в электронной форме с указанием пунктов статьи 11 Федерального закона от 06.04.2011 года № 63-ФЗ «Об электронной подписи», которые послужили основанием для принятия указанного решения.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«принято».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3.2.4. После регистрации в журнале входящей документации специалист, ответственный за прием и регистрацию документов, направляет заявление и документы специалисту, ответственному за предоставление муниципальной услуги.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Результатом административного действия является передача зарегистрированного заявления и прилагаемых к нему документов специалисту, ответственному за предоставление муниципальной услуги.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Максимальный срок выполнения административного действия - 1 (один) день, со дня регистрации заявления и документов в журнале регистрации входящей корреспонденции Администрации.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Максимальный срок выполнения административной процедуры по приему, регистрации заявления и документов, представленных заявителем, их рассмотрения и передачи специалисту, ответственному за предоставление муниципальной услуги составляет 3 (три) дня со дня поступления заявления и документов в администрацию.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3.3. Проведение экспертизы представленных документов.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3.3.1. Основанием для начала административного действия по проведению экспертизы представленных документов является поступление зарегистрированного заявления и документов специалисту, ответственному за предоставление муниципальной услуги.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3.3.2. Специалист, ответственный за предоставление муниципальной услуги рассматривает поступившее заявление, проверяет комплектность документов и соответствие требованиям действующего законодательства Российской Федерации.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3.3.3. В случае отсутствия в комплекте документов, предоставляемых заявителем по собственной инициативе, такие документы запрашиваются специалистом, ответственным за предоставление муниципальной услуги в порядке межведомственного информационного взаимодействия.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Максимальный срок административного действия - 3 (три) дня со дня поступления заявления и документов специалисту, ответственному за предоставление муниципальной услуги.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3.3.4. В случае отсутствия оснований для отказа, предусмотренных пунктом 2.8.1. Административного регламента, специалист, ответственный за предоставление муниципальной услуги, готовит проект постановления Администрации о предоставлении муниципального имущества в доверительное управление или пакет документов в антимонопольный орган.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3.3.5. При установлении оснований для отказа в предоставлении муниципальной услуги, предусмотренных пунктом 2.8.1. Административного регламента, за исключением предусмотренного абзацем седьмым подпункта 2.8.1 Административного регламента, специалист, ответственный за предоставление муниципальной услуги готовит ответ об отказе в предоставлении муниципальной услуги заявителю за подписью главы Администрации, визирует его и передает специалисту, ответственному за прием и регистрацию заявлений Администрации. Максимальный срок административного действия – 4 (четыре) дня со дня поступления заявления и документов ответственному специалисту.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3.3.6. Специалист, ответственный за прием и регистрацию заявлений Администрации, передает подготовленный и завизированный ответ об отказе в предоставлении муниципальной услуги на подпись главе Администрации в день его получения.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3.3.7. Глава Администрации подписывает ответ и передает специалисту, ответственному за прием и регистрацию заявлений Администрации.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Максимальный срок административного действия – 2 (дня)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3.3.8.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Максимальный срок административного действия – 1 (один) день.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3.3.9. Результатом административной процедуры является проверенный комплект документов для подготовки проекта постановления Администрации о предоставлении муниципального имущества в доверительное управление или пакета документов в антимонопольный орган либо оформленный и направленный ответ заявителю об отказе в предоставлении муниципальной услуги.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3.3.10. Максимальный срок выполнения административной процедуры по проведению экспертизы представленного заявления и документов составляет: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- 5 (пять) дней со дня поступления заявления и документов специалисту, ответственному за предоставление муниципальной услуги в случае отсутствия оснований для отказа в предоставлении муниципальной услуги;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- 7 (семь) дней со дня поступления заявления и документов специалисту, ответственному за предоставление муниципальной услуги в случае подготовки и оформления ответа об отказе в предоставлении муниципальной услуги.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3.4. Подготовка комплекта документов в антимонопольный орган в случае предоставления муниципальной преференции, получение согласия или отказа в предоставлении муниципальной преференции.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3.4.1. Основанием для начала административного действия по подготовке комплекта документов на согласование муниципальной преференции в антимонопольный орган является наличие у специалиста, ответственного за предоставление муниципальной услуги проверенного пакета документов.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3.4.2. Специалист, ответственный за предоставление муниципальной услуги, готовит комплект документов в антимонопольный орган на согласование муниципальной преференции, включающий заявление о даче согласия на предоставление такой преференции по форме, определенной федеральным антимонопольным органом, визирует его и передает специалисту, ответственному за прием и регистрацию заявлений Администрации. Максимальный срок выполнения административного действия - 7 (семь) дней со дня наличия у специалиста, ответственного за предоставление муниципальной услуги, проверенного пакета документов.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3.4.3. Специалист, ответственный за прием и регистрацию заявлений Администрации, передает комплект документов, включающий заявление о даче согласия на предоставление муниципальной преференции по форме, определенной федеральным антимонопольным органом, на подпись главе Администрации в день его получения.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3.4.4. Глава Администрации подписывает заявление о даче согласия на предоставление муниципальной преференции по форме, определенной федеральным антимонопольным органом, и передает комплект документов специалисту, ответственному за прием и регистрацию заявлений Администрации.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Максимальный срок выполнения административного действия - 2 (два) дня со дня передачи комплекта документов специалистом, ответственным за предоставление муниципальной услуги.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3.4.5. Специалист, ответственный за прием и регистрацию заявлений Администрации, в день получения подписанного главой Администрации комплекта документов направляет его в антимонопольный орган.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Результатом административного действия является направленный в антимонопольный орган комплект документов для согласования предоставления муниципальной преференции.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Максимальный срок выполнения административного действия по подготовке комплекта документов в антимонопольный орган в случае предоставления муниципальной преференции составляет 9 (девять) дней со дня наличия у специалиста, ответственного за предоставление муниципальной услуги пакета документов.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3.4.6. Началом административного действия по передаче поступившего согласования или отказа антимонопольного органа специалисту, ответственному за предоставление муниципальной услуги, является регистрация письма и комплекта документов специалистом, ответственного за прием и регистрацию заявлений Администрации.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3.4.7. Специалист, ответственный за прием и регистрацию заявлений Администрации, регистрирует письмо и документы антимонопольного органа в журнале входящей документации и передает его специалисту, ответственному за предоставление муниципальной услуги.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Максимальный срок административного действия - 1 (один) день со дня поступления письма и комплекта документов из антимонопольного органа.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Результатом административной процедуры по подготовке комплекта документов в антимонопольный орган в случае предоставления муниципальной преференции, получения согласия или отказа в предоставлении муниципальной преференции является полученный специалистом, ответственным за предоставление муниципальной услуги комплект документов и письмо из антимонопольного органа.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Максимальный срок выполнения административной процедуры не должен превышать 100 дней.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3.5. Началом административной процедуры по подготовке ответа об отказе в предоставлении муниципальной услуги (преференции), в случае отказа антимонопольного органа является, полученные от специалиста, ответственного за прием и регистрацию заявлений Администрации, письмо и документы антимонопольного органа.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3.5.1. В случае отказа в согласовании предоставления муниципальной преференции, специалист, ответственный за предоставление муниципальной услуги готовит ответ об отказе в предоставлении муниципальной услуги за подписью главы Администрации, визирует его и передает специалисту, ответственному за прием и регистрацию заявлений Администрации.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Максимальный срок административного действия составляет 4 (четыре) дня со дня получения от специалиста, ответственного за прием и регистрацию заявлений Администрации, письма и документов с отказом антимонопольного органа в согласовании муниципальной преференции.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3.5.2. Специалист, ответственный за прием и регистрацию заявлений Администрации, передает подготовленный и завизированный ответ на подпись главе Администрации в день его получения.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3.5.3. Глава администрации подписывает ответ и передает специалисту, ответственному за прием и регистрацию заявлений Администрации.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Максимальный срок выполнения административного действия - 2 (два) дня со дня передачи специалистом, ответственным за предоставление муниципальной услуги подготовленного и завизированного ответа специалисту, ответственному за прием и регистрацию заявлений Администрации.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3.5.4. Специалист, ответственный за прием и регистрацию заявлений Администрации, в день получения подписанного главой Администрации ответа регистрирует его в журнале исходящей корреспонденции и направляет его заявителю.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Максимальный срок административного действия 1 (один) день.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3.5.5. Результатом административной процедуры по подготовке и оформлению ответа об отказе в предоставлении муниципальной услуги является оформленный и направленный ответ заявителю.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Максимальный срок административной процедуры по подготовке и оформлению ответа об отказе в предоставлении муниципальной услуги, на основании отказа антимонопольного органа 7 (семь) дней со дня поступления письма и документов из антимонопольного органа к специалисту, ответственному за предоставление муниципальной услуги.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3.6. Подготовка проекта постановления Администрации о предоставлении в доверительное управление имущества.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3.6.1. Основанием для начала административного действия по подготовке проекта постановления о предоставлении в доверительное управление имущества (далее - проект постановления) является наличие у специалиста, ответственного за предоставление муниципальной услуги: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3.6.1.1. комплекта документов в соответствии с пунктом 2.6.1. Административного регламента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3.6.1.2. комплекта документов и письма из антимонопольного органа.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3.6.2. Специалист, ответственный за предоставление муниципальной услуги, по предоставленным документам готовит проект постановления, визирует его и передает на согласование с уполномоченными лицами Администрации.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Максимальный срок административного действия 5 (пять) дней.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3.6.3. Уполномоченное лицо Администрации, принявший проект постановления на согласование, проверяет его, согласовывает в случае отсутствия замечаний и передает специалисту, ответственному за предоставление муниципальной услуги.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Максимальный срок выполнения административного действия - 2 (два) дня со дня подготовки проекта постановления и получения его на согласование.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3.6.4. Уполномоченное лицо Администрации в день получения проекта постановления передает проект постановления специалисту, ответственному за прием и регистрацию заявлений Администрации.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3.6.5. Специалист, ответственный за прием и регистрацию заявлений Администрации передает проект постановления на подпись главе Администрации в день получения проекта постановления.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3.6.6. Глава Администрации подписывает проект постановления и передает его специалисту, ответственному за прием и регистрацию заявлений Администрации.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Максимальный срок выполнения административного действия - 2 (два) дня со дня передачи проекта постановления специалисту, ответственному за прием и регистрацию заявлений Администрации.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3.6.7. Специалист, ответственный за прием и регистрацию заявлений Администрации, в день получения подписанного главой Администрации проекта постановления регистрирует его и передает специалисту, ответственному за предоставления муниципальной услуги.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Максимальный срок выполнения административной процедуры по подготовке постановления Администрации о предоставлении муниципального имущества в доверительное управление составляет 10 дней со дня получения комплекта документов, а также письма антимонопольного органа в случае предоставления муниципальной преференции, от специалиста, ответственного за предоставление муниципальной услуги.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Результатом выполнения административной процедуры является издание постановления Администрации о предоставлении муниципального имущества в доверительное управление.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3.7. Оформление договора безвозмездного пользования.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3.7.1. Основанием для начала административной процедуры является принятие постановления Администрации о предоставлении муниципального имущества в доверительное управление.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3.7.2. Специалист, ответственный за предоставление муниципальной услуги подготавливает проект договора безвозмездного пользования муниципального имущества (далее - Договор).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3.7.3. Договор заключается в письменной форме, путем составления одного документа, исполненного в двух экземплярах, по одному экземпляру для каждой стороны.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Максимальный срок выполнения административного действия - 5 (пять) дней со дня принятия постановления Администрации.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3.7.4. Специалист, ответственный за предоставление муниципальной услуги визирует Договор и передает его на подпись главе Администрации в двух экземплярах.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Максимальный срок выполнения административного действия - 1 (один) день со дня подготовки Договора специалистом, ответственным за предоставление муниципальной услуги.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3.7.5. Глава Администрации подписывает оформленный Договор и передает его на регистрацию специалисту, ответственному за предоставление муниципальной услуги.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Максимальный срок выполнения административного действия - 2 (два) дня со дня получения Договора на подпись от специалиста, ответственного за предоставление муниципальной услуги.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3.7.6. Специалист, ответственный за предоставление муниципальной услуги оповещает заявителя о факте подготовки Договора (по телефону, указанному в обращении на предоставление муниципальной услуги) и приглашает его для подписания. Максимальный срок выполнения административного действия - 2 (два) дня со дня поступления подписанного Договора от главы Администрации.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Результатом выполнения административной процедуры является оформление договора о передаче муниципального имущества в доверительное управление.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Максимальный срок выполнения административной процедуры по подготовке и оформлению Договора - 10 (десять) дней со дня принятия постановления Администрации о предоставлении имущества в доверительное управление.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3.8. Регистрация и выдача договора безвозмездного пользования.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3.8.1. Основанием для начала административной процедуры является получение специалистом, ответственным за предоставление муниципальной услуги, подписанного заявителем Договора.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3.8.2. Специалист, ответственный за предоставление муниципальной услуги, производит регистрацию Договора в Журнале регистрации. Регистрация Договора является фиксированием результата предоставления муниципальной услуги.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3.8.3. При выдаче заявителю (представителю заявителя) результата предоставления муниципальной услуги в Администрации, специалист Администрации, ответственный за предоставление муниципальной услуги в день регистрации Договора извещает заявителя по телефону о готовности к выдаче результата предоставления муниципальной услуги.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3.8.4. При выдаче заявителю (представителю заявителя) договора безвозмездного пользования специалист Администрации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3.9. При выдаче заявителю (представителю заявителя) результата предоставления муниципальной услуги в МФЦ, Специалист Администрации, ответственный за предоставление муниципальной услуги в день регистрации Договора извещает по телефону МФЦ о готовности к выдаче результата предоставления муниципальной услуги.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Максимальный срок выполнения административной процедуры - 2 (два) дня со дня получения специалистом, ответственным за предоставление муниципальной услуги, подписанного заявителем Договора.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3.10. Особенности предоставление муниципальной услуги в МФЦ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3.10.1. Специалист МФЦ принимает от заявителя заявление и (или) документы, указанные в пункте 2.6. Административного регламента и регистрирует их. При приеме заявления и документов специалист: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-проверяет правильность заполнения заявления в соответствии с требованиями, установленными законодательством и комплектность документов, указанных в пункте 2.6. Административного регламента;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выдает заявителю расписку о принятии заявления с описью представленных документов и указанием срока получения результата предоставления муниципальной услуги.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Срок выполнения административного действия не более 30 минут.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3.10.2. При необходимости специалист МФЦ имеет право обращаться за разъяснением к специалистам Администрации с использованием средств телефонной, факсимильной, электронной, иных видов связи.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Специалисты Администрации обязаны оперативно давать все необходимые разъяснения специалисту МФЦ.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3.10.3. Передача и доставка документов заявителя из МФЦ в Администрацию.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Передачу принятых от заявителя заявления и документов, указанных в пункте 2.6 Административного регламента из МФЦ в Администрацию осуществляет специалист МФЦ – курьер (далее курьер) не позднее одного рабочего дня, следующего за днем регистрации заявления и документов в МФЦ.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Передача принятых от заявителя документов осуществляется курьером МФЦ в закрытом конверте под роспись в сопроводительной ведомости с приложением описи документов с идентификатором обращения (идентификатор в форме отрывного талона).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Специалист, ответственный за прием и регистрацию заявлений Администрации проверяет соответствие описи и регистрирует заявление и (или) документы в установленном порядке в день передачи курьером заявление и (или) документов заявителя из МФЦ в администрацию. После проверки, второй экземпляр сопроводительной ведомости возвращает курьеру МФЦ с отметкой о получении заявления и (или) документов по описи с указанием даты, подписи, расшифровки подписи.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Общий срок выполнения административной процедуры по приему заявления в МФЦ и передаче его в Администрацию составляет 2 дня.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3.10.4 При выдаче заявителю (представителю заявителя) результата предоставления муниципальной услуги в МФЦ курьер не позднее одного рабочего дня со дня получения извещения МФЦ о готовности результата предоставления муниципальной услуги получает у Специалиста, ответственного за предоставление муниципальной услуги, под роспись в сопроводительной ведомости два экземпляра Договора.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3.10.5 При выдаче заявителю (представителю заявителя) результата предоставления муниципальной услуги специалист МФЦ проверяет документ, удостоверяющий личность, и документ, подтверждающий полномочия на осуществление действий от имени заявителя в соответствии с законодательством Российской Федерации. Заявителю (представителю заявителя) выдается результат предоставления муниципальной услуги под подпись с указанием даты его получения.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3.10.6. После получения заявителем (представителем заявителя) результата предоставления услуги один экземпляр Договора передается курьером в Администрацию.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3.10.7. В случае неявки заявителя (представителя заявителя) в МФЦ в течение 30 дней со дня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3.11. Порядок исправления допущенных опечаток и ошибок в выданных в результате предоставления муниципальной услуги документах.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3.11.1. Основанием для начала административной процедуры по исправлению допущенных опечаток и ошибок (далее - техническая ошибка) в выданных в результате предоставления муниципальной услуги 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3.11.2. При обращении об исправлении технической ошибки заявитель представляет: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заявление об исправлении технической ошибки;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Заявление об исправлении технической ошибки подается в Администрацию заявителем лично или по почте, или в электронной форме посредством информационно-телекоммуникационной сети «Интернет».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3.11.3. Заявление об исправлении технической ошибки регистрируется специалистом Администрации, ответственным за прием и регистрацию документов, и направляется специалисту, ответственному за предоставление муниципальной услуги, в установленном порядке.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3.11.4. Специалист, ответственный за предоставление муниципальной услуги,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3.11.5.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3.11.6. В случае наличия технической ошибки в выданном результате предоставления муниципальной услуги документе специалист, ответственный за предоставление муниципальной услуги устраняет техническую ошибку, путем подготовки нового договора безвозмездного пользования.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3.11.7. В случае отсутствия технической ошибки в выданном в результате предоставления муниципальной услуги документе специалист, ответственный за предоставление муниципальной услуги, готовит уведомление об отсутствии технической ошибки в выданном в результате предоставления муниципальной услуги документе.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3.11.8. специалист, ответственный за предоставление муниципальной услуги передает подготовленный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3.11.9. Глава Администрации подписывает договор безвозмездного пользования или уведомление об отсутствии технической ошибки в выданном в результате предоставления муниципальной услуги документе и передает специалисту, ответственному за предоставление муниципальной услуги.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3.11.10. 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3.11.11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– договор безвозмездного пользования;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3.11.12.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- регистрация в системе документооборота: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а) в случае наличия технической ошибки в выданном в результате предоставления муниципальной услуги документе – договора безвозмездного пользования;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б) в случае отсутствия технической ошибки в выданном в результате предоставления муниципальной услуги документе - уведомления об отсутствии технической ошибки в выданном в результате предоставления муниципальной услуги документе.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</w:p>
    <w:p>
      <w:pPr>
        <w:pStyle w:val="10"/>
        <w:numPr>
          <w:ilvl w:val="0"/>
          <w:numId w:val="2"/>
        </w:numPr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bCs/>
          <w:color w:val="000000"/>
          <w:sz w:val="24"/>
          <w:szCs w:val="24"/>
        </w:rPr>
        <w:t>Формы контроля за исполнением Административного регламента</w:t>
      </w:r>
    </w:p>
    <w:p>
      <w:pPr>
        <w:pStyle w:val="10"/>
        <w:spacing w:after="0" w:line="240" w:lineRule="auto"/>
        <w:ind w:left="1287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 xml:space="preserve">4.1. Текущий контроль за соблюдением 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 </w:t>
      </w:r>
      <w:r>
        <w:rPr>
          <w:rFonts w:ascii="Times New Roman" w:hAnsi="Times New Roman" w:eastAsia="Times New Roman" w:cs="Times New Roman"/>
          <w:position w:val="-2"/>
          <w:sz w:val="24"/>
          <w:szCs w:val="24"/>
        </w:rPr>
        <w:t xml:space="preserve">главой администрации </w:t>
      </w:r>
      <w:r>
        <w:rPr>
          <w:rFonts w:ascii="Times New Roman" w:hAnsi="Times New Roman" w:eastAsia="Times New Roman" w:cs="Times New Roman"/>
          <w:position w:val="-2"/>
          <w:sz w:val="24"/>
          <w:szCs w:val="24"/>
          <w:lang w:val="ru-RU"/>
        </w:rPr>
        <w:t>Кировск</w:t>
      </w:r>
      <w:r>
        <w:rPr>
          <w:rFonts w:ascii="Times New Roman" w:hAnsi="Times New Roman" w:eastAsia="Times New Roman" w:cs="Times New Roman"/>
          <w:position w:val="-2"/>
          <w:sz w:val="24"/>
          <w:szCs w:val="24"/>
        </w:rPr>
        <w:t>ого  сельсовета Сердобского района Пензенской области,</w:t>
      </w:r>
      <w:r>
        <w:rPr>
          <w:rFonts w:ascii="Times New Roman" w:hAnsi="Times New Roman" w:eastAsia="Times New Roman" w:cs="Times New Roman"/>
          <w:sz w:val="24"/>
          <w:szCs w:val="24"/>
        </w:rPr>
        <w:t xml:space="preserve"> 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Текущий контроль осуществляется путем проведения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проверок</w:t>
      </w:r>
      <w:r>
        <w:rPr>
          <w:rFonts w:ascii="Times New Roman" w:hAnsi="Times New Roman" w:eastAsia="Times New Roman" w:cs="Times New Roman"/>
          <w:color w:val="92D050"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исполнения положений Административного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4.2. В Администрации проводятся плановые и внеплановые проверки полноты и качества исполнения муниципальной услуги.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При проведении плановой проверки рассматриваются все вопросы, связанные с исполнением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Периодичность осуществления проверок определяется главой Администрации.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заявителей, связанных с нарушениями при предоставлении муниципальной услуги.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Плановые и внеплановые проверки проводятся на основании распоряжений Администрации.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4.5. Ответственные исполнители несут персональную ответственность за: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4.5.1. Соответствие результатов рассмотрения документов требованиям законодательства Российской Федерации;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4.5.2. Соблюдение сроков выполнения административных процедур при предоставлении муниципальной услуги.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4"/>
        </w:rPr>
        <w:t>4.6. Граждане, их объединения и организации вправе контролировать предоставление муниципальной услуги путем получения информации при личном обращении, по телефону, по письменным обращениям или в электронной форме посредством информационно-телекоммуникационной сети «Интернет».</w:t>
      </w:r>
    </w:p>
    <w:p>
      <w:pPr>
        <w:spacing w:after="0" w:line="240" w:lineRule="auto"/>
        <w:ind w:firstLine="567"/>
        <w:jc w:val="both"/>
        <w:rPr>
          <w:rFonts w:ascii="Times New Roman" w:hAnsi="Times New Roman" w:eastAsia="Times New Roman" w:cs="Times New Roman"/>
          <w:color w:val="000000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 xml:space="preserve">V. Досудебный (внесудебный) порядок обжалования решений и действий (бездействия) органа, предоставляющего муниципальную услугу, МФЦ, а также их должностных лиц, муниципальных служащих, работников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b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Информация для заявителей об их праве на досудебное (внесудебное) обжалование действий (бездействия) и (или) решений, принятых (осуществленных) в ходе предоставления муниципальной услуги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5.1. Заявители имеют право на досудебное (внесудебное) обжалование действий (бездействия) и (или) решений, принятых (осуществленных) в ходе предоставления муниципальной услуги (далее - жалоба), в случаях, указанных в статье 11.1 Федерального закона от 27.07.2010 № 210-ФЗ «Об организации предоставления государственных и муниципальных услуг» (далее - ФЗ № 210-ФЗ), и в порядке, предусмотренном главой 2.1 ФЗ № 210-ФЗ.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5.2. Заявитель имеет право на получение исчерпывающей информации и документов, необходимых для обоснования и рассмотрения жалобы.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5.3.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5.4. 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Органы местного самоуправления, организации и уполномоченные на рассмотрение жалобы лица, которым может быть направлена жалоба заявителя в досудебном (внесудебном) порядке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5.5. 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5.6. Жалоба на решения и действия (бездействие) должностных лиц, муниципальных служащих Администрации подается главе Администрации.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5.7. Жалоба на решения и действия (бездействия) главы Администрации подается главе Администрации.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Способы информирования заявителей о порядке подачи и рассмотрения жалобы, в том числе посредством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муниципальной услуги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5.8.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МФЦ, на официальном сайте Администрации, МФЦ, Едином портале, Региональном портале, а также в устной и (или) письменной форме.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Перечень нормативных правовых актов, регулирующих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 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5.9. Порядок досудебного (внесудебного) обжалования решений и действий (бездействия) органа, предоставляющего муниципальную услугу, а также его должностных лиц, муниципальных служащих регулируются следующими нормативными правовыми актами: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ФЗ № 210-ФЗ;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- постановление Правительства Российской Федерации от 20.11.2012 № 1198 «О федеральной государственной информационной системе,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услуг»; </w:t>
      </w:r>
    </w:p>
    <w:p>
      <w:pPr>
        <w:pStyle w:val="7"/>
        <w:spacing w:before="240"/>
        <w:ind w:firstLine="540"/>
        <w:jc w:val="both"/>
        <w:rPr>
          <w:rFonts w:ascii="Times New Roman" w:hAnsi="Times New Roman" w:eastAsia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постановление Администрации от 2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/>
        </w:rPr>
        <w:t>1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.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/>
        </w:rPr>
        <w:t>09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.2018 № </w:t>
      </w:r>
      <w:r>
        <w:rPr>
          <w:rFonts w:hint="default" w:ascii="Times New Roman" w:hAnsi="Times New Roman" w:eastAsia="Times New Roman" w:cs="Times New Roman"/>
          <w:color w:val="auto"/>
          <w:sz w:val="24"/>
          <w:szCs w:val="24"/>
          <w:lang w:val="ru-RU"/>
        </w:rPr>
        <w:t>41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 «Об утверждении Порядка подачи и рассмотрения жалоб на решения и действия (бездействие) администрации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/>
        </w:rPr>
        <w:t>Кировск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 xml:space="preserve">ого сельсовета Сердобского  района Пензенской области, должностных лиц, муниципальных служащих администрации </w:t>
      </w:r>
      <w:r>
        <w:rPr>
          <w:rFonts w:ascii="Times New Roman" w:hAnsi="Times New Roman" w:eastAsia="Times New Roman" w:cs="Times New Roman"/>
          <w:color w:val="auto"/>
          <w:sz w:val="24"/>
          <w:szCs w:val="24"/>
          <w:lang w:val="ru-RU"/>
        </w:rPr>
        <w:t>Кировск</w:t>
      </w:r>
      <w:r>
        <w:rPr>
          <w:rFonts w:ascii="Times New Roman" w:hAnsi="Times New Roman" w:eastAsia="Times New Roman" w:cs="Times New Roman"/>
          <w:color w:val="auto"/>
          <w:sz w:val="24"/>
          <w:szCs w:val="24"/>
        </w:rPr>
        <w:t>ого сельсовета Сердобского  района Пензенской области при предоставлении муниципальных услуг»</w:t>
      </w:r>
    </w:p>
    <w:p>
      <w:pPr>
        <w:pStyle w:val="7"/>
        <w:spacing w:before="240"/>
        <w:ind w:firstLine="540"/>
        <w:jc w:val="both"/>
        <w:rPr>
          <w:rFonts w:ascii="Times New Roman" w:hAnsi="Times New Roman" w:eastAsia="Times New Roman" w:cs="Times New Roman"/>
          <w:color w:val="auto"/>
          <w:sz w:val="24"/>
          <w:szCs w:val="24"/>
        </w:rPr>
      </w:pP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5.10. Рассмотрение жалоб на решения и действия (бездействие) МФЦ, работников МФЦ осуществляется с учетом особенностей, установленных учредителем МФЦ в соответствии со статьей 11.2 ФЗ № 210-ФЗ. </w:t>
      </w:r>
    </w:p>
    <w:p>
      <w:pPr>
        <w:spacing w:after="0" w:line="240" w:lineRule="auto"/>
        <w:ind w:firstLine="540"/>
        <w:jc w:val="both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/>
        <w:jc w:val="center"/>
        <w:rPr>
          <w:rFonts w:ascii="Calibri" w:hAnsi="Calibri" w:eastAsia="Times New Roman" w:cs="Times New Roman"/>
        </w:rPr>
      </w:pPr>
    </w:p>
    <w:p>
      <w:pPr>
        <w:spacing w:after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Calibri" w:hAnsi="Calibri" w:eastAsia="Times New Roman" w:cs="Times New Roman"/>
        </w:rPr>
        <w:br w:type="page"/>
      </w:r>
      <w:r>
        <w:rPr>
          <w:rFonts w:ascii="Times New Roman" w:hAnsi="Times New Roman" w:eastAsia="Times New Roman" w:cs="Times New Roman"/>
          <w:sz w:val="24"/>
          <w:szCs w:val="24"/>
        </w:rPr>
        <w:t>Приложение № 1</w:t>
      </w:r>
    </w:p>
    <w:p>
      <w:pPr>
        <w:spacing w:after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к Административному регламенту</w:t>
      </w:r>
    </w:p>
    <w:p>
      <w:pPr>
        <w:spacing w:after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«Предоставление муниципального имущества</w:t>
      </w:r>
    </w:p>
    <w:p>
      <w:pPr>
        <w:spacing w:after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в доверительное управление»</w:t>
      </w:r>
    </w:p>
    <w:p>
      <w:pPr>
        <w:spacing w:after="0"/>
        <w:jc w:val="right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Главе администрации </w:t>
      </w:r>
      <w:r>
        <w:rPr>
          <w:rFonts w:ascii="Times New Roman" w:hAnsi="Times New Roman" w:eastAsia="Times New Roman" w:cs="Times New Roman"/>
          <w:sz w:val="24"/>
          <w:szCs w:val="24"/>
          <w:lang w:val="ru-RU"/>
        </w:rPr>
        <w:t>Кировск</w:t>
      </w:r>
      <w:r>
        <w:rPr>
          <w:rFonts w:ascii="Times New Roman" w:hAnsi="Times New Roman" w:eastAsia="Times New Roman" w:cs="Times New Roman"/>
          <w:sz w:val="24"/>
          <w:szCs w:val="24"/>
        </w:rPr>
        <w:t>ого сельсовета</w:t>
      </w:r>
    </w:p>
    <w:p>
      <w:pPr>
        <w:spacing w:after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Сердобского района Пензенской области</w:t>
      </w:r>
    </w:p>
    <w:p>
      <w:pPr>
        <w:spacing w:after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_____________________________</w:t>
      </w:r>
    </w:p>
    <w:p>
      <w:pPr>
        <w:spacing w:after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(Ф.И.О.)</w:t>
      </w:r>
    </w:p>
    <w:p>
      <w:pPr>
        <w:spacing w:after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от___________________________</w:t>
      </w:r>
    </w:p>
    <w:p>
      <w:pPr>
        <w:spacing w:after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(наименование заявителя, фамилия имя</w:t>
      </w:r>
    </w:p>
    <w:p>
      <w:pPr>
        <w:spacing w:after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отчество (при наличии) физического лица</w:t>
      </w:r>
    </w:p>
    <w:p>
      <w:pPr>
        <w:spacing w:after="0"/>
        <w:jc w:val="right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Контактная информация:</w:t>
      </w:r>
    </w:p>
    <w:p>
      <w:pPr>
        <w:spacing w:after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Почтовый адрес:</w:t>
      </w:r>
    </w:p>
    <w:p>
      <w:pPr>
        <w:spacing w:after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Адрес электронной почты:</w:t>
      </w:r>
    </w:p>
    <w:p>
      <w:pPr>
        <w:spacing w:after="0"/>
        <w:jc w:val="right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Телефон:</w:t>
      </w:r>
    </w:p>
    <w:p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/>
        <w:jc w:val="center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b/>
          <w:sz w:val="24"/>
          <w:szCs w:val="24"/>
        </w:rPr>
        <w:t>Заявление</w:t>
      </w:r>
    </w:p>
    <w:p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ab/>
      </w:r>
      <w:r>
        <w:rPr>
          <w:rFonts w:ascii="Times New Roman" w:hAnsi="Times New Roman" w:eastAsia="Times New Roman" w:cs="Times New Roman"/>
          <w:sz w:val="24"/>
          <w:szCs w:val="24"/>
        </w:rPr>
        <w:t>Прошу предоставить в доверительное управление муниципальное имущество</w:t>
      </w:r>
    </w:p>
    <w:p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_____________________________________________________________________________</w:t>
      </w:r>
    </w:p>
    <w:p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(нежилое помещение, отдельное здание, сооружение, движимое имущество)</w:t>
      </w:r>
    </w:p>
    <w:p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общей площадью (протяженностью) _________________________________ кв. м,</w:t>
      </w:r>
    </w:p>
    <w:p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расположенное по адресу: ______________________________________________________</w:t>
      </w:r>
    </w:p>
    <w:p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и заключить соответствующий договор на срок с _________ по _________ для использования _____________________________________________________.</w:t>
      </w:r>
    </w:p>
    <w:p>
      <w:pPr>
        <w:spacing w:after="0"/>
        <w:jc w:val="both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(указать цель использования)</w:t>
      </w:r>
    </w:p>
    <w:p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</w:p>
    <w:p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Заявитель _________________________</w:t>
      </w:r>
    </w:p>
    <w:p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(подпись) МП (при наличии)</w:t>
      </w:r>
    </w:p>
    <w:p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Дата</w:t>
      </w:r>
    </w:p>
    <w:p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Контактная информация:</w:t>
      </w:r>
    </w:p>
    <w:p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Почтовый адрес:</w:t>
      </w:r>
    </w:p>
    <w:p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Телефон:</w:t>
      </w:r>
    </w:p>
    <w:p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 xml:space="preserve"> </w:t>
      </w:r>
    </w:p>
    <w:p>
      <w:pPr>
        <w:spacing w:after="0"/>
        <w:rPr>
          <w:rFonts w:ascii="Times New Roman" w:hAnsi="Times New Roman" w:eastAsia="Times New Roman" w:cs="Times New Roman"/>
          <w:sz w:val="24"/>
          <w:szCs w:val="24"/>
        </w:rPr>
      </w:pPr>
      <w:r>
        <w:rPr>
          <w:rFonts w:ascii="Times New Roman" w:hAnsi="Times New Roman" w:eastAsia="Times New Roman" w:cs="Times New Roman"/>
          <w:sz w:val="24"/>
          <w:szCs w:val="24"/>
        </w:rPr>
        <w:t>Примечание: Для юридических лиц заявление заполняется на бланке организации.</w:t>
      </w:r>
    </w:p>
    <w:p/>
    <w:p>
      <w:pPr>
        <w:pStyle w:val="7"/>
        <w:ind w:firstLine="540"/>
        <w:jc w:val="both"/>
        <w:rPr>
          <w:b/>
        </w:rPr>
      </w:pPr>
    </w:p>
    <w:sectPr>
      <w:footerReference r:id="rId5" w:type="first"/>
      <w:pgSz w:w="11906" w:h="16838"/>
      <w:pgMar w:top="1134" w:right="851" w:bottom="1134" w:left="1134" w:header="0" w:footer="0" w:gutter="0"/>
      <w:cols w:space="720" w:num="1"/>
      <w:titlePg/>
      <w:docGrid w:linePitch="299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  <w:rPr>
        <w:szCs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C5B02BA"/>
    <w:multiLevelType w:val="multilevel"/>
    <w:tmpl w:val="1C5B02BA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474BE1"/>
    <w:multiLevelType w:val="multilevel"/>
    <w:tmpl w:val="4A474BE1"/>
    <w:lvl w:ilvl="0" w:tentative="0">
      <w:start w:val="1"/>
      <w:numFmt w:val="upperRoman"/>
      <w:lvlText w:val="%1."/>
      <w:lvlJc w:val="left"/>
      <w:pPr>
        <w:ind w:left="1288" w:hanging="720"/>
      </w:pPr>
      <w:rPr>
        <w:rFonts w:hint="default"/>
      </w:rPr>
    </w:lvl>
    <w:lvl w:ilvl="1" w:tentative="0">
      <w:start w:val="1"/>
      <w:numFmt w:val="lowerLetter"/>
      <w:lvlText w:val="%2."/>
      <w:lvlJc w:val="left"/>
      <w:pPr>
        <w:ind w:left="1647" w:hanging="360"/>
      </w:pPr>
    </w:lvl>
    <w:lvl w:ilvl="2" w:tentative="0">
      <w:start w:val="1"/>
      <w:numFmt w:val="lowerRoman"/>
      <w:lvlText w:val="%3."/>
      <w:lvlJc w:val="right"/>
      <w:pPr>
        <w:ind w:left="2367" w:hanging="180"/>
      </w:pPr>
    </w:lvl>
    <w:lvl w:ilvl="3" w:tentative="0">
      <w:start w:val="1"/>
      <w:numFmt w:val="decimal"/>
      <w:lvlText w:val="%4."/>
      <w:lvlJc w:val="left"/>
      <w:pPr>
        <w:ind w:left="3087" w:hanging="360"/>
      </w:pPr>
    </w:lvl>
    <w:lvl w:ilvl="4" w:tentative="0">
      <w:start w:val="1"/>
      <w:numFmt w:val="lowerLetter"/>
      <w:lvlText w:val="%5."/>
      <w:lvlJc w:val="left"/>
      <w:pPr>
        <w:ind w:left="3807" w:hanging="360"/>
      </w:pPr>
    </w:lvl>
    <w:lvl w:ilvl="5" w:tentative="0">
      <w:start w:val="1"/>
      <w:numFmt w:val="lowerRoman"/>
      <w:lvlText w:val="%6."/>
      <w:lvlJc w:val="right"/>
      <w:pPr>
        <w:ind w:left="4527" w:hanging="180"/>
      </w:pPr>
    </w:lvl>
    <w:lvl w:ilvl="6" w:tentative="0">
      <w:start w:val="1"/>
      <w:numFmt w:val="decimal"/>
      <w:lvlText w:val="%7."/>
      <w:lvlJc w:val="left"/>
      <w:pPr>
        <w:ind w:left="5247" w:hanging="360"/>
      </w:pPr>
    </w:lvl>
    <w:lvl w:ilvl="7" w:tentative="0">
      <w:start w:val="1"/>
      <w:numFmt w:val="lowerLetter"/>
      <w:lvlText w:val="%8."/>
      <w:lvlJc w:val="left"/>
      <w:pPr>
        <w:ind w:left="5967" w:hanging="360"/>
      </w:pPr>
    </w:lvl>
    <w:lvl w:ilvl="8" w:tentative="0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F3645B"/>
    <w:rsid w:val="00023B79"/>
    <w:rsid w:val="000264B0"/>
    <w:rsid w:val="00041CFA"/>
    <w:rsid w:val="00085AFD"/>
    <w:rsid w:val="000C12DC"/>
    <w:rsid w:val="000D599D"/>
    <w:rsid w:val="000F7433"/>
    <w:rsid w:val="00190C57"/>
    <w:rsid w:val="001E7814"/>
    <w:rsid w:val="002011F2"/>
    <w:rsid w:val="002B351B"/>
    <w:rsid w:val="003B3026"/>
    <w:rsid w:val="00405580"/>
    <w:rsid w:val="00422133"/>
    <w:rsid w:val="004838EB"/>
    <w:rsid w:val="004857DC"/>
    <w:rsid w:val="004A427D"/>
    <w:rsid w:val="004A5AB1"/>
    <w:rsid w:val="004C7609"/>
    <w:rsid w:val="0052430E"/>
    <w:rsid w:val="005F1CF3"/>
    <w:rsid w:val="005F7572"/>
    <w:rsid w:val="00607306"/>
    <w:rsid w:val="00616DE9"/>
    <w:rsid w:val="00657613"/>
    <w:rsid w:val="00684004"/>
    <w:rsid w:val="006B2770"/>
    <w:rsid w:val="006C5EC7"/>
    <w:rsid w:val="0073484E"/>
    <w:rsid w:val="007504C6"/>
    <w:rsid w:val="007B169C"/>
    <w:rsid w:val="00823116"/>
    <w:rsid w:val="008901BB"/>
    <w:rsid w:val="008C6A24"/>
    <w:rsid w:val="00930C9A"/>
    <w:rsid w:val="0095376D"/>
    <w:rsid w:val="0095538C"/>
    <w:rsid w:val="00960C98"/>
    <w:rsid w:val="009B74A9"/>
    <w:rsid w:val="00A02D80"/>
    <w:rsid w:val="00AC537D"/>
    <w:rsid w:val="00AE1635"/>
    <w:rsid w:val="00B30277"/>
    <w:rsid w:val="00B47039"/>
    <w:rsid w:val="00B756CC"/>
    <w:rsid w:val="00C4165A"/>
    <w:rsid w:val="00C546EE"/>
    <w:rsid w:val="00C55146"/>
    <w:rsid w:val="00C7057C"/>
    <w:rsid w:val="00C87EB0"/>
    <w:rsid w:val="00CB7FE3"/>
    <w:rsid w:val="00CF0337"/>
    <w:rsid w:val="00D525F8"/>
    <w:rsid w:val="00D76B01"/>
    <w:rsid w:val="00D90827"/>
    <w:rsid w:val="00E10C87"/>
    <w:rsid w:val="00E50A04"/>
    <w:rsid w:val="00E50AFA"/>
    <w:rsid w:val="00EA35F6"/>
    <w:rsid w:val="00EA7783"/>
    <w:rsid w:val="00EE316B"/>
    <w:rsid w:val="00F31E9C"/>
    <w:rsid w:val="00F3645B"/>
    <w:rsid w:val="00F4360A"/>
    <w:rsid w:val="00F70ABF"/>
    <w:rsid w:val="00F72080"/>
    <w:rsid w:val="00F84AE5"/>
    <w:rsid w:val="00F8566B"/>
    <w:rsid w:val="00FC2AB1"/>
    <w:rsid w:val="00FC597D"/>
    <w:rsid w:val="00FC7032"/>
    <w:rsid w:val="0F11787C"/>
    <w:rsid w:val="1D160F81"/>
    <w:rsid w:val="1D7529C0"/>
    <w:rsid w:val="35C251B3"/>
    <w:rsid w:val="49F069ED"/>
    <w:rsid w:val="52DF0360"/>
    <w:rsid w:val="569713CC"/>
    <w:rsid w:val="763C3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2"/>
    <w:qFormat/>
    <w:uiPriority w:val="99"/>
    <w:rPr>
      <w:rFonts w:cs="Times New Roman"/>
      <w:color w:val="0000FF"/>
      <w:u w:val="single"/>
    </w:rPr>
  </w:style>
  <w:style w:type="paragraph" w:styleId="5">
    <w:name w:val="header"/>
    <w:basedOn w:val="1"/>
    <w:link w:val="8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6">
    <w:name w:val="footer"/>
    <w:basedOn w:val="1"/>
    <w:link w:val="9"/>
    <w:semiHidden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7">
    <w:name w:val="ConsPlusNormal"/>
    <w:qFormat/>
    <w:uiPriority w:val="0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 w:eastAsiaTheme="minorEastAsia"/>
      <w:sz w:val="24"/>
      <w:szCs w:val="24"/>
      <w:lang w:val="ru-RU" w:eastAsia="ru-RU" w:bidi="ar-SA"/>
    </w:rPr>
  </w:style>
  <w:style w:type="character" w:customStyle="1" w:styleId="8">
    <w:name w:val="Верхний колонтитул Знак"/>
    <w:basedOn w:val="2"/>
    <w:link w:val="5"/>
    <w:semiHidden/>
    <w:qFormat/>
    <w:uiPriority w:val="99"/>
    <w:rPr>
      <w:rFonts w:eastAsiaTheme="minorEastAsia"/>
      <w:lang w:eastAsia="ru-RU"/>
    </w:rPr>
  </w:style>
  <w:style w:type="character" w:customStyle="1" w:styleId="9">
    <w:name w:val="Нижний колонтитул Знак"/>
    <w:basedOn w:val="2"/>
    <w:link w:val="6"/>
    <w:semiHidden/>
    <w:qFormat/>
    <w:uiPriority w:val="99"/>
    <w:rPr>
      <w:rFonts w:eastAsiaTheme="minorEastAsia"/>
      <w:lang w:eastAsia="ru-RU"/>
    </w:rPr>
  </w:style>
  <w:style w:type="paragraph" w:styleId="10">
    <w:name w:val="List Paragraph"/>
    <w:basedOn w:val="1"/>
    <w:qFormat/>
    <w:uiPriority w:val="34"/>
    <w:pPr>
      <w:spacing w:after="160" w:line="259" w:lineRule="auto"/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numbering" Target="numbering.xml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EB3AD0C-46D6-4603-B90C-7443D16DE35B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25</Pages>
  <Words>11205</Words>
  <Characters>63873</Characters>
  <Lines>532</Lines>
  <Paragraphs>149</Paragraphs>
  <TotalTime>0</TotalTime>
  <ScaleCrop>false</ScaleCrop>
  <LinksUpToDate>false</LinksUpToDate>
  <CharactersWithSpaces>74929</CharactersWithSpaces>
  <Application>WPS Office_12.2.0.13215_F1E327BC-269C-435d-A152-05C5408002CA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2023-06-16T10:37:00Z</dcterms:created>
  <dc:creator>Правовой отдел</dc:creator>
  <cp:lastModifiedBy>KIROVO-PC</cp:lastModifiedBy>
  <dcterms:modified xsi:type="dcterms:W3CDTF">2023-10-06T11:08:55Z</dcterms:modified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1049-12.2.0.13215</vt:lpwstr>
  </property>
  <property fmtid="{D5CDD505-2E9C-101B-9397-08002B2CF9AE}" pid="3" name="ICV">
    <vt:lpwstr>EC9DD310637F401291F29A3AFD207E2E</vt:lpwstr>
  </property>
</Properties>
</file>