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30" w:rsidRPr="00E45830" w:rsidRDefault="00E45830" w:rsidP="00E45830">
      <w:pPr>
        <w:shd w:val="clear" w:color="auto" w:fill="FFFFFF"/>
        <w:spacing w:before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E4583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Федеральный закон "Об электронной подписи" от 06.04.2011 N 63-ФЗ (последняя редакция)</w:t>
      </w:r>
    </w:p>
    <w:p w:rsidR="00E45830" w:rsidRPr="00E45830" w:rsidRDefault="00E45830" w:rsidP="00E4583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5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 апреля 2011 года N 63-ФЗ</w:t>
      </w:r>
    </w:p>
    <w:p w:rsidR="00E45830" w:rsidRPr="00E45830" w:rsidRDefault="00E45830" w:rsidP="00E45830">
      <w:pPr>
        <w:shd w:val="clear" w:color="auto" w:fill="FFFFFF"/>
        <w:spacing w:before="765" w:after="18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5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pict>
          <v:rect id="_x0000_i1025" style="width:0;height:0" o:hralign="center" o:hrstd="t" o:hr="t" fillcolor="#a0a0a0" stroked="f"/>
        </w:pict>
      </w:r>
    </w:p>
    <w:p w:rsidR="00E45830" w:rsidRPr="00E45830" w:rsidRDefault="00E45830" w:rsidP="00E4583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458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РОССИЙСКАЯ ФЕДЕРАЦИЯ</w:t>
      </w:r>
    </w:p>
    <w:p w:rsidR="00E45830" w:rsidRPr="00E45830" w:rsidRDefault="00E45830" w:rsidP="00E4583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458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ФЕДЕРАЛЬНЫЙ ЗАКОН</w:t>
      </w:r>
    </w:p>
    <w:p w:rsidR="00E45830" w:rsidRPr="00E45830" w:rsidRDefault="00E45830" w:rsidP="00E45830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4583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ЭЛЕКТРОННОЙ ПОДПИСИ</w:t>
      </w:r>
    </w:p>
    <w:p w:rsidR="00E45830" w:rsidRPr="00E45830" w:rsidRDefault="00E45830" w:rsidP="00E45830">
      <w:pPr>
        <w:shd w:val="clear" w:color="auto" w:fill="FFFFFF"/>
        <w:spacing w:before="210"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E45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Принят</w:t>
      </w:r>
      <w:proofErr w:type="gramEnd"/>
    </w:p>
    <w:p w:rsidR="00E45830" w:rsidRPr="00E45830" w:rsidRDefault="00E45830" w:rsidP="00E4583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5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Государственной Думой</w:t>
      </w:r>
    </w:p>
    <w:p w:rsidR="00E45830" w:rsidRPr="00E45830" w:rsidRDefault="00E45830" w:rsidP="00E4583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5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25 марта 2011 года</w:t>
      </w:r>
    </w:p>
    <w:p w:rsidR="00E45830" w:rsidRPr="00E45830" w:rsidRDefault="00E45830" w:rsidP="00E4583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5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Одобрен</w:t>
      </w:r>
    </w:p>
    <w:p w:rsidR="00E45830" w:rsidRPr="00E45830" w:rsidRDefault="00E45830" w:rsidP="00E4583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5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Советом Федерации</w:t>
      </w:r>
    </w:p>
    <w:p w:rsidR="00E45830" w:rsidRPr="00E45830" w:rsidRDefault="00E45830" w:rsidP="00E4583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458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марта 2011 года</w:t>
      </w:r>
    </w:p>
    <w:p w:rsidR="00E45830" w:rsidRPr="00E45830" w:rsidRDefault="00E45830" w:rsidP="00E45830">
      <w:pPr>
        <w:shd w:val="clear" w:color="auto" w:fill="F4F3F8"/>
        <w:spacing w:after="0" w:line="330" w:lineRule="atLeast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E4583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Список изменяющих документов</w:t>
      </w:r>
    </w:p>
    <w:p w:rsidR="00E45830" w:rsidRPr="00E45830" w:rsidRDefault="00E45830" w:rsidP="00E45830">
      <w:pPr>
        <w:shd w:val="clear" w:color="auto" w:fill="F4F3F8"/>
        <w:spacing w:after="0" w:line="330" w:lineRule="atLeast"/>
        <w:jc w:val="center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E45830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(</w:t>
      </w:r>
      <w:proofErr w:type="gramStart"/>
      <w:r w:rsidRPr="00E45830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см</w:t>
      </w:r>
      <w:proofErr w:type="gramEnd"/>
      <w:r w:rsidRPr="00E45830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. </w:t>
      </w:r>
      <w:hyperlink r:id="rId5" w:anchor="dst100025" w:history="1">
        <w:r w:rsidRPr="00E4583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Обзор</w:t>
        </w:r>
      </w:hyperlink>
      <w:r w:rsidRPr="00E45830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изменений данного документа)</w:t>
      </w:r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6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1. Сфера действия настоящего Федерального закона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2. Основные понятия, используемые в настоящем Федеральном законе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3. Правовое регулирование отношений в области использования электронных подписей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4. Принципы использования электронной подписи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5. Виды электронных подписей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 xml:space="preserve">Статья 6. Условия признания электронных документов, подписанных электронной подписью, </w:t>
        </w:r>
        <w:proofErr w:type="gramStart"/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равнозначными</w:t>
        </w:r>
        <w:proofErr w:type="gramEnd"/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 xml:space="preserve"> документам на бумажном носителе, подписанным собственноручной подписью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7. Признание электронных подписей, созданных в соответствии с нормами иностранного права и международными стандартами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8. Полномочия федеральных органов исполнительной власти в сфере использования электронной подписи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9. Использование простой электронной подписи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10. Обязанности участников электронного взаимодействия при использовании усиленных электронных подписей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11. Признание квалифицированной электронной подписи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12. Средства электронной подписи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13. Удостоверяющий центр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14. Сертификат ключа проверки электронной подписи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15. Аккредитованный удостоверяющий центр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16. Аккредитация удостоверяющего центра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16.1. Федеральный государственный контроль (надзор) в сфере электронной подписи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17. Квалифицированный сертификат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17.1. Использование квалифицированной электронной подписи при участии в правоотношениях физического лица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17.2. Использование квалифицированной электронной подписи при участии в правоотношениях юридических лиц,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государственных органов, органов местного самоуправления, их подведомственных организаций, а также нотариусов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17.3. Использование квалифицированной электронной подписи при участии в правоотношениях индивидуальных предпринимателей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17.4. Использование квалифицированной электронной подписи при участии в правоотношениях государственных органов или органов местного самоуправления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8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17.5. Оформление доверенностей, необходимых для использования квалифицированной электронной подписи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9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17.6. Использование квалифицированной электронной подписи в государственных информационных системах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0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18. Выдача квалифицированного сертификата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1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18.1. Доверенная третья сторона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2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18.2. Аккредитация доверенной третьей стороны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3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19. Заключительные положения</w:t>
        </w:r>
      </w:hyperlink>
    </w:p>
    <w:p w:rsidR="00E45830" w:rsidRPr="00E45830" w:rsidRDefault="00E45830" w:rsidP="00E45830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4" w:history="1">
        <w:r w:rsidRPr="00E45830">
          <w:rPr>
            <w:rFonts w:ascii="Times New Roman" w:eastAsia="Times New Roman" w:hAnsi="Times New Roman" w:cs="Times New Roman"/>
            <w:color w:val="1A0DAB"/>
            <w:sz w:val="30"/>
            <w:u w:val="single"/>
            <w:lang w:eastAsia="ru-RU"/>
          </w:rPr>
          <w:t>Статья 20. Вступление в силу настоящего Федерального закона</w:t>
        </w:r>
      </w:hyperlink>
    </w:p>
    <w:p w:rsidR="00E07766" w:rsidRDefault="00E07766"/>
    <w:sectPr w:rsidR="00E07766" w:rsidSect="00E0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4ED6"/>
    <w:multiLevelType w:val="multilevel"/>
    <w:tmpl w:val="D4AA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830"/>
    <w:rsid w:val="00E07766"/>
    <w:rsid w:val="00E4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66"/>
  </w:style>
  <w:style w:type="paragraph" w:styleId="1">
    <w:name w:val="heading 1"/>
    <w:basedOn w:val="a"/>
    <w:link w:val="10"/>
    <w:uiPriority w:val="9"/>
    <w:qFormat/>
    <w:rsid w:val="00E45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8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E4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E4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E4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58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8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32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78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15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12701/2eef53ffd8cd444546ef2b720814080546183073/" TargetMode="External"/><Relationship Id="rId13" Type="http://schemas.openxmlformats.org/officeDocument/2006/relationships/hyperlink" Target="http://www.consultant.ru/document/cons_doc_LAW_112701/fe1ea3ca3855c3a34b9d8f333f8eb8d9149c5df9/" TargetMode="External"/><Relationship Id="rId18" Type="http://schemas.openxmlformats.org/officeDocument/2006/relationships/hyperlink" Target="http://www.consultant.ru/document/cons_doc_LAW_112701/acd401275b751194267f2627b21f13bdb2d3478f/" TargetMode="External"/><Relationship Id="rId26" Type="http://schemas.openxmlformats.org/officeDocument/2006/relationships/hyperlink" Target="http://www.consultant.ru/document/cons_doc_LAW_112701/69229f05f3fadceb3abb2a9a1ea574a094a900e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12701/606f47cb390e18423146cdb18f7ee51f8ea06194/" TargetMode="External"/><Relationship Id="rId34" Type="http://schemas.openxmlformats.org/officeDocument/2006/relationships/hyperlink" Target="http://www.consultant.ru/document/cons_doc_LAW_112701/645f22663963429826dc79a35c6014d067325527/" TargetMode="External"/><Relationship Id="rId7" Type="http://schemas.openxmlformats.org/officeDocument/2006/relationships/hyperlink" Target="http://www.consultant.ru/document/cons_doc_LAW_112701/c5051782233acca771e9adb35b47d3fb82c9ff1c/" TargetMode="External"/><Relationship Id="rId12" Type="http://schemas.openxmlformats.org/officeDocument/2006/relationships/hyperlink" Target="http://www.consultant.ru/document/cons_doc_LAW_112701/41f9da0cbd95f04cfb91504a79e73faf9847ef9f/" TargetMode="External"/><Relationship Id="rId17" Type="http://schemas.openxmlformats.org/officeDocument/2006/relationships/hyperlink" Target="http://www.consultant.ru/document/cons_doc_LAW_112701/f13f7dcdaabebfa823ec8e7fe6697c835617bb6b/" TargetMode="External"/><Relationship Id="rId25" Type="http://schemas.openxmlformats.org/officeDocument/2006/relationships/hyperlink" Target="http://www.consultant.ru/document/cons_doc_LAW_112701/e051fd84282463756121b8992b8fa4df155f2886/" TargetMode="External"/><Relationship Id="rId33" Type="http://schemas.openxmlformats.org/officeDocument/2006/relationships/hyperlink" Target="http://www.consultant.ru/document/cons_doc_LAW_112701/96384c1b64ac9af7e97aa13ff19685d6062d4c0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12701/9670f310a331667a5be5a0add1c63355b0703e1d/" TargetMode="External"/><Relationship Id="rId20" Type="http://schemas.openxmlformats.org/officeDocument/2006/relationships/hyperlink" Target="http://www.consultant.ru/document/cons_doc_LAW_112701/03690ee7f1d87f49aac95a1ef9716e38305eb2f6/" TargetMode="External"/><Relationship Id="rId29" Type="http://schemas.openxmlformats.org/officeDocument/2006/relationships/hyperlink" Target="http://www.consultant.ru/document/cons_doc_LAW_112701/404027518ee714ce5a7937ff28d05237d69e6cf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12701/314a79f49a806b40b413fda2b160c63163cb3d6d/" TargetMode="External"/><Relationship Id="rId11" Type="http://schemas.openxmlformats.org/officeDocument/2006/relationships/hyperlink" Target="http://www.consultant.ru/document/cons_doc_LAW_112701/1d9a7d8c65fe414edd67ecae8acfa41bdbe52ba1/" TargetMode="External"/><Relationship Id="rId24" Type="http://schemas.openxmlformats.org/officeDocument/2006/relationships/hyperlink" Target="http://www.consultant.ru/document/cons_doc_LAW_112701/4613b04e80d82a15a3fcb64b0514c6dd0455a3c8/" TargetMode="External"/><Relationship Id="rId32" Type="http://schemas.openxmlformats.org/officeDocument/2006/relationships/hyperlink" Target="http://www.consultant.ru/document/cons_doc_LAW_112701/65962c70a7cb04de386cac1bdde3dff6393b5efc/" TargetMode="External"/><Relationship Id="rId5" Type="http://schemas.openxmlformats.org/officeDocument/2006/relationships/hyperlink" Target="http://www.consultant.ru/document/cons_doc_LAW_116181/f357eaf3aed638cc6f4ee4efba7ac45b1db05cc5/" TargetMode="External"/><Relationship Id="rId15" Type="http://schemas.openxmlformats.org/officeDocument/2006/relationships/hyperlink" Target="http://www.consultant.ru/document/cons_doc_LAW_112701/e13bdce48a6b7ece5a4847ea12cdd259ad5e1c9d/" TargetMode="External"/><Relationship Id="rId23" Type="http://schemas.openxmlformats.org/officeDocument/2006/relationships/hyperlink" Target="http://www.consultant.ru/document/cons_doc_LAW_112701/c0decc0f00d3938c0828dfe00fead3bfa99cbb7f/" TargetMode="External"/><Relationship Id="rId28" Type="http://schemas.openxmlformats.org/officeDocument/2006/relationships/hyperlink" Target="http://www.consultant.ru/document/cons_doc_LAW_112701/4e9a53e2ea407998d03c02d52bba20fd6237a714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nsultant.ru/document/cons_doc_LAW_112701/d9cd621c949a3c9efef51c2884c247e18ab9908b/" TargetMode="External"/><Relationship Id="rId19" Type="http://schemas.openxmlformats.org/officeDocument/2006/relationships/hyperlink" Target="http://www.consultant.ru/document/cons_doc_LAW_112701/c2f6c7bf1de391ceeee0b5943db5f74e0f1bae37/" TargetMode="External"/><Relationship Id="rId31" Type="http://schemas.openxmlformats.org/officeDocument/2006/relationships/hyperlink" Target="http://www.consultant.ru/document/cons_doc_LAW_112701/55312b784fc30ede2968e1fb1dda07ae6a31ef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12701/fd3323ec5de5f23f2340d6cab5ed94a507e21d64/" TargetMode="External"/><Relationship Id="rId14" Type="http://schemas.openxmlformats.org/officeDocument/2006/relationships/hyperlink" Target="http://www.consultant.ru/document/cons_doc_LAW_112701/051b5d07ff06df5b020f6414689eda4bf3119b7f/" TargetMode="External"/><Relationship Id="rId22" Type="http://schemas.openxmlformats.org/officeDocument/2006/relationships/hyperlink" Target="http://www.consultant.ru/document/cons_doc_LAW_112701/a0eb42bab6b979944046037f4de7a762586ea23c/" TargetMode="External"/><Relationship Id="rId27" Type="http://schemas.openxmlformats.org/officeDocument/2006/relationships/hyperlink" Target="http://www.consultant.ru/document/cons_doc_LAW_112701/0a30419f1aa3b33b31bee58e98c69d2a115ee1dc/" TargetMode="External"/><Relationship Id="rId30" Type="http://schemas.openxmlformats.org/officeDocument/2006/relationships/hyperlink" Target="http://www.consultant.ru/document/cons_doc_LAW_112701/8431d104d9d3f38ead39f587b9f6217886574af6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5274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2022-12-27T10:08:00Z</dcterms:created>
  <dcterms:modified xsi:type="dcterms:W3CDTF">2022-12-27T10:09:00Z</dcterms:modified>
</cp:coreProperties>
</file>