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A44" w:rsidRPr="00354A44" w:rsidRDefault="00354A44" w:rsidP="00354A44">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354A44">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354A44" w:rsidRPr="00354A44" w:rsidRDefault="00354A44" w:rsidP="00354A44">
      <w:pPr>
        <w:spacing w:before="240" w:after="6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ПЕНЗЕНСКОЙ ОБЛАСТИ</w:t>
      </w:r>
    </w:p>
    <w:p w:rsidR="00354A44" w:rsidRPr="00354A44" w:rsidRDefault="00354A44" w:rsidP="00354A44">
      <w:pPr>
        <w:spacing w:before="240" w:after="6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ПОСТАНОВЛЕНИЕ</w:t>
      </w:r>
    </w:p>
    <w:p w:rsidR="00354A44" w:rsidRPr="00354A44" w:rsidRDefault="00354A44" w:rsidP="00354A44">
      <w:pPr>
        <w:spacing w:before="240" w:after="6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от 09.04. 2019 года № 28</w:t>
      </w:r>
    </w:p>
    <w:p w:rsidR="00354A44" w:rsidRPr="00354A44" w:rsidRDefault="00354A44" w:rsidP="00354A44">
      <w:pPr>
        <w:spacing w:before="240" w:after="6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с. Воскресеновка</w:t>
      </w:r>
    </w:p>
    <w:p w:rsidR="00354A44" w:rsidRPr="00354A44" w:rsidRDefault="00354A44" w:rsidP="00354A44">
      <w:pPr>
        <w:spacing w:before="240" w:after="6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Воскресеновского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354A44">
          <w:rPr>
            <w:rFonts w:ascii="Arial" w:eastAsia="Times New Roman" w:hAnsi="Arial" w:cs="Arial"/>
            <w:color w:val="0000FF"/>
            <w:sz w:val="24"/>
            <w:szCs w:val="24"/>
            <w:lang w:eastAsia="ru-RU"/>
          </w:rPr>
          <w:t>Уставом Воскресеновского сельсовета Пензенского района Пензенской области</w:t>
        </w:r>
      </w:hyperlink>
      <w:r w:rsidRPr="00354A44">
        <w:rPr>
          <w:rFonts w:ascii="Arial" w:eastAsia="Times New Roman" w:hAnsi="Arial" w:cs="Arial"/>
          <w:color w:val="000000"/>
          <w:sz w:val="24"/>
          <w:szCs w:val="24"/>
          <w:lang w:eastAsia="ru-RU"/>
        </w:rPr>
        <w:t>, постановлением администрации Воскресеновского сельсовета Пензенского района Пензенской области от 23.01.2019 № 22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Воскресеновского сельсовета Пензенского района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администрация Воскресеновского сельсовета Пензенского района Пензенской области постановляет: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Воскресеновского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 в соответствии с приложением к настоящему постановлению.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Признать утратившими силу:</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 постановление </w:t>
      </w:r>
      <w:hyperlink r:id="rId5" w:tgtFrame="_blank" w:history="1">
        <w:r w:rsidRPr="00354A44">
          <w:rPr>
            <w:rFonts w:ascii="Arial" w:eastAsia="Times New Roman" w:hAnsi="Arial" w:cs="Arial"/>
            <w:color w:val="0000FF"/>
            <w:sz w:val="24"/>
            <w:szCs w:val="24"/>
            <w:lang w:eastAsia="ru-RU"/>
          </w:rPr>
          <w:t>от 26.12.2016 № 236</w:t>
        </w:r>
      </w:hyperlink>
      <w:r w:rsidRPr="00354A44">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2.2. постановление </w:t>
      </w:r>
      <w:hyperlink r:id="rId6" w:tgtFrame="_blank" w:history="1">
        <w:r w:rsidRPr="00354A44">
          <w:rPr>
            <w:rFonts w:ascii="Arial" w:eastAsia="Times New Roman" w:hAnsi="Arial" w:cs="Arial"/>
            <w:color w:val="0000FF"/>
            <w:sz w:val="24"/>
            <w:szCs w:val="24"/>
            <w:lang w:eastAsia="ru-RU"/>
          </w:rPr>
          <w:t>от 06.10.2017 № 83</w:t>
        </w:r>
      </w:hyperlink>
      <w:r w:rsidRPr="00354A44">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Воскресеновского сельсовета Пензенского района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2.3. постановление от 11.04.2018 № 38 «О внесении изменений в постановление администрации Воскресеновского сельсовета Пензенского района от 26.12.2016 № 236 «Об утверждении административных регламентов предоставления муниципальных услуг Воскресеновского сельсовета Пензенского района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Настоящее постановление опубликовать в информационном бюллетене Воскресеновского сельсовета Пензенского района Пензенской области «Местные вести».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Воскресеновского сельсовета Пензенского района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Глава администрации</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Воскресеновского сельсовета</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А.А.Яблоков</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Приложение</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к постановлению администрации</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Воскресеновского сельсовета</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Пензенского района Пензенской области</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от 09.04.2019 № 28</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Раздел I. Общие положения</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 w:name="sub_11"/>
      <w:r w:rsidRPr="00354A44">
        <w:rPr>
          <w:rFonts w:ascii="Arial" w:eastAsia="Times New Roman" w:hAnsi="Arial" w:cs="Arial"/>
          <w:b/>
          <w:bCs/>
          <w:color w:val="000000"/>
          <w:sz w:val="26"/>
          <w:szCs w:val="26"/>
          <w:lang w:eastAsia="ru-RU"/>
        </w:rPr>
        <w:t>1.1.Предмет регулирования регламента</w:t>
      </w:r>
      <w:bookmarkEnd w:id="1"/>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w:t>
      </w:r>
      <w:r w:rsidRPr="00354A44">
        <w:rPr>
          <w:rFonts w:ascii="Arial" w:eastAsia="Times New Roman" w:hAnsi="Arial" w:cs="Arial"/>
          <w:color w:val="000000"/>
          <w:sz w:val="24"/>
          <w:szCs w:val="24"/>
          <w:lang w:eastAsia="ru-RU"/>
        </w:rPr>
        <w:lastRenderedPageBreak/>
        <w:t>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Воскресеновского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1.2. Круг заявителей: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1.3. Требования к порядку информирования о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Воскресеновского сельсовета Пензенского района Пензенской области (далее – Администрация).</w:t>
      </w:r>
      <w:bookmarkStart w:id="2" w:name="P103"/>
      <w:bookmarkEnd w:id="2"/>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3" w:name="P105"/>
      <w:bookmarkEnd w:id="3"/>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о принятии решения по конкретному заявлению;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о документах, необходимых для получения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 о требованиях к заверению документов, прилагаемых к заявлению.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354A44">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круг заявителей;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срок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w:t>
      </w:r>
      <w:r w:rsidRPr="00354A44">
        <w:rPr>
          <w:rFonts w:ascii="Arial" w:eastAsia="Times New Roman" w:hAnsi="Arial" w:cs="Arial"/>
          <w:color w:val="000000"/>
          <w:sz w:val="24"/>
          <w:szCs w:val="24"/>
          <w:lang w:eastAsia="ru-RU"/>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1.4. Порядок получения информации заявителями по вопросам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путем опубликования официальной информации в информационном бюллетене «Местные вести» Воскресеновского сельсовета Пензенского района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посредством размещения на информационных стендах.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Раздел II. Стандарт предоставления муниципальной услуги</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2.1 Наименование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2.2.2. В предоставлении муниципальной услуги участвуют: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5" w:name="sub_223"/>
      <w:r w:rsidRPr="00354A44">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lastRenderedPageBreak/>
        <w:t>2.3. Результат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2.4. Срок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14 дней со дня поступления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ред. постановлений администрации Воскресеновского сельсовета Пензенского района Пензенской области </w:t>
      </w:r>
      <w:hyperlink r:id="rId7" w:tgtFrame="_blank" w:history="1">
        <w:r w:rsidRPr="00354A44">
          <w:rPr>
            <w:rFonts w:ascii="Arial" w:eastAsia="Times New Roman" w:hAnsi="Arial" w:cs="Arial"/>
            <w:color w:val="0000FF"/>
            <w:sz w:val="24"/>
            <w:szCs w:val="24"/>
            <w:lang w:eastAsia="ru-RU"/>
          </w:rPr>
          <w:t>от 29.10.2019 № 110</w:t>
        </w:r>
      </w:hyperlink>
      <w:r w:rsidRPr="00354A44">
        <w:rPr>
          <w:rFonts w:ascii="Arial" w:eastAsia="Times New Roman" w:hAnsi="Arial" w:cs="Arial"/>
          <w:color w:val="0000FF"/>
          <w:sz w:val="24"/>
          <w:szCs w:val="24"/>
          <w:lang w:eastAsia="ru-RU"/>
        </w:rPr>
        <w:t>, </w:t>
      </w:r>
      <w:hyperlink r:id="rId8" w:tgtFrame="_blank" w:history="1">
        <w:r w:rsidRPr="00354A44">
          <w:rPr>
            <w:rFonts w:ascii="Arial" w:eastAsia="Times New Roman" w:hAnsi="Arial" w:cs="Arial"/>
            <w:color w:val="0000FF"/>
            <w:sz w:val="24"/>
            <w:szCs w:val="24"/>
            <w:lang w:eastAsia="ru-RU"/>
          </w:rPr>
          <w:t>от 08.11.2019 № 114</w:t>
        </w:r>
      </w:hyperlink>
      <w:r w:rsidRPr="00354A44">
        <w:rPr>
          <w:rFonts w:ascii="Arial" w:eastAsia="Times New Roman" w:hAnsi="Arial" w:cs="Arial"/>
          <w:color w:val="000000"/>
          <w:sz w:val="24"/>
          <w:szCs w:val="24"/>
          <w:lang w:eastAsia="ru-RU"/>
        </w:rPr>
        <w:t>)</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2.5. Правовые основания для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6" w:name="sub_26"/>
      <w:r w:rsidRPr="00354A44">
        <w:rPr>
          <w:rFonts w:ascii="Arial" w:eastAsia="Times New Roman" w:hAnsi="Arial" w:cs="Arial"/>
          <w:color w:val="000000"/>
          <w:sz w:val="24"/>
          <w:szCs w:val="24"/>
          <w:lang w:eastAsia="ru-RU"/>
        </w:rPr>
        <w:t> </w:t>
      </w:r>
      <w:bookmarkEnd w:id="6"/>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вид разрешенного использования образуемого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цель использования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7" w:name="sub_271"/>
      <w:r w:rsidRPr="00354A44">
        <w:rPr>
          <w:rFonts w:ascii="Arial" w:eastAsia="Times New Roman" w:hAnsi="Arial" w:cs="Arial"/>
          <w:color w:val="000000"/>
          <w:sz w:val="24"/>
          <w:szCs w:val="24"/>
          <w:lang w:eastAsia="ru-RU"/>
        </w:rPr>
        <w:t> </w:t>
      </w:r>
      <w:bookmarkEnd w:id="7"/>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2.7.1.Заявитель вправе представить: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-копию свидетельства о государственной регистрации физического лица в качестве индивидуального предпринимателя или выписка из Единого </w:t>
      </w:r>
      <w:r w:rsidRPr="00354A44">
        <w:rPr>
          <w:rFonts w:ascii="Arial" w:eastAsia="Times New Roman" w:hAnsi="Arial" w:cs="Arial"/>
          <w:color w:val="000000"/>
          <w:sz w:val="24"/>
          <w:szCs w:val="24"/>
          <w:lang w:eastAsia="ru-RU"/>
        </w:rPr>
        <w:lastRenderedPageBreak/>
        <w:t>государственного реестра индивидуальных предпринимателей об индивидуальном предпринимателе, являющемся заявителем;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8" w:name="sub_272"/>
      <w:r w:rsidRPr="00354A44">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9" w:name="sub_28"/>
      <w:r w:rsidRPr="00354A44">
        <w:rPr>
          <w:rFonts w:ascii="Arial" w:eastAsia="Times New Roman" w:hAnsi="Arial" w:cs="Arial"/>
          <w:color w:val="000000"/>
          <w:sz w:val="24"/>
          <w:szCs w:val="24"/>
          <w:lang w:eastAsia="ru-RU"/>
        </w:rPr>
        <w:t>2.7.4 </w:t>
      </w:r>
      <w:bookmarkEnd w:id="9"/>
      <w:r w:rsidRPr="00354A44">
        <w:rPr>
          <w:rFonts w:ascii="Arial" w:eastAsia="Times New Roman" w:hAnsi="Arial" w:cs="Arial"/>
          <w:color w:val="000000"/>
          <w:sz w:val="24"/>
          <w:szCs w:val="24"/>
          <w:lang w:eastAsia="ru-RU"/>
        </w:rPr>
        <w:t>Запрещено требовать от заявителя: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2.7.7. При формировании заявления обеспечивается: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2.8.1. Основания для отказа в приеме документов: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354A44">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2.8.3. Основания для отказа в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2.9. Размер платы, взимаемой с заявителя при предоставлении муниципальной услуги, и способы ее взимания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Муниципальная услуга предоставляется бесплатно.</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0" w:name="sub_2131"/>
      <w:r w:rsidRPr="00354A44">
        <w:rPr>
          <w:rFonts w:ascii="Arial" w:eastAsia="Times New Roman" w:hAnsi="Arial" w:cs="Arial"/>
          <w:color w:val="000000"/>
          <w:sz w:val="24"/>
          <w:szCs w:val="24"/>
          <w:lang w:eastAsia="ru-RU"/>
        </w:rPr>
        <w:t> </w:t>
      </w:r>
      <w:bookmarkEnd w:id="10"/>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1" w:name="sub_214"/>
      <w:r w:rsidRPr="00354A44">
        <w:rPr>
          <w:rFonts w:ascii="Arial" w:eastAsia="Times New Roman" w:hAnsi="Arial" w:cs="Arial"/>
          <w:color w:val="000000"/>
          <w:sz w:val="24"/>
          <w:szCs w:val="24"/>
          <w:lang w:eastAsia="ru-RU"/>
        </w:rPr>
        <w:t> </w:t>
      </w:r>
      <w:bookmarkEnd w:id="11"/>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2.11. Срок и порядок регистрации запроса заявителя о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2" w:name="sub_2141"/>
      <w:r w:rsidRPr="00354A44">
        <w:rPr>
          <w:rFonts w:ascii="Arial" w:eastAsia="Times New Roman" w:hAnsi="Arial" w:cs="Arial"/>
          <w:color w:val="000000"/>
          <w:sz w:val="24"/>
          <w:szCs w:val="24"/>
          <w:lang w:eastAsia="ru-RU"/>
        </w:rPr>
        <w:t> </w:t>
      </w:r>
      <w:bookmarkEnd w:id="12"/>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3" w:name="sub_2142"/>
      <w:r w:rsidRPr="00354A44">
        <w:rPr>
          <w:rFonts w:ascii="Arial" w:eastAsia="Times New Roman" w:hAnsi="Arial" w:cs="Arial"/>
          <w:color w:val="000000"/>
          <w:sz w:val="24"/>
          <w:szCs w:val="24"/>
          <w:lang w:eastAsia="ru-RU"/>
        </w:rPr>
        <w:t>2.11.2. </w:t>
      </w:r>
      <w:bookmarkStart w:id="14" w:name="sub_2143"/>
      <w:bookmarkEnd w:id="13"/>
      <w:r w:rsidRPr="00354A4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5" w:name="sub_216"/>
      <w:r w:rsidRPr="00354A44">
        <w:rPr>
          <w:rFonts w:ascii="Arial" w:eastAsia="Times New Roman" w:hAnsi="Arial" w:cs="Arial"/>
          <w:b/>
          <w:bCs/>
          <w:color w:val="000000"/>
          <w:sz w:val="26"/>
          <w:szCs w:val="26"/>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стульями и столами для возможности оформления документов.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номера кабинета;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фамилии, имени, отчества и должности специалиста.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9" w:tgtFrame="_blank" w:history="1">
        <w:r w:rsidRPr="00354A44">
          <w:rPr>
            <w:rFonts w:ascii="Arial" w:eastAsia="Times New Roman" w:hAnsi="Arial" w:cs="Arial"/>
            <w:color w:val="0000FF"/>
            <w:sz w:val="24"/>
            <w:szCs w:val="24"/>
            <w:lang w:eastAsia="ru-RU"/>
          </w:rPr>
          <w:t>от 29.06.2020 №70</w:t>
        </w:r>
      </w:hyperlink>
      <w:r w:rsidRPr="00354A44">
        <w:rPr>
          <w:rFonts w:ascii="Arial" w:eastAsia="Times New Roman" w:hAnsi="Arial" w:cs="Arial"/>
          <w:color w:val="000000"/>
          <w:sz w:val="24"/>
          <w:szCs w:val="24"/>
          <w:lang w:eastAsia="ru-RU"/>
        </w:rPr>
        <w:t>)</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w:t>
      </w:r>
      <w:r w:rsidRPr="00354A44">
        <w:rPr>
          <w:rFonts w:ascii="Arial" w:eastAsia="Times New Roman" w:hAnsi="Arial" w:cs="Arial"/>
          <w:color w:val="000000"/>
          <w:sz w:val="24"/>
          <w:szCs w:val="24"/>
          <w:lang w:eastAsia="ru-RU"/>
        </w:rPr>
        <w:lastRenderedPageBreak/>
        <w:t>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0" w:tgtFrame="_blank" w:history="1">
        <w:r w:rsidRPr="00354A44">
          <w:rPr>
            <w:rFonts w:ascii="Arial" w:eastAsia="Times New Roman" w:hAnsi="Arial" w:cs="Arial"/>
            <w:color w:val="0000FF"/>
            <w:sz w:val="24"/>
            <w:szCs w:val="24"/>
            <w:lang w:eastAsia="ru-RU"/>
          </w:rPr>
          <w:t>от 29.06.2020 №70</w:t>
        </w:r>
      </w:hyperlink>
      <w:r w:rsidRPr="00354A44">
        <w:rPr>
          <w:rFonts w:ascii="Arial" w:eastAsia="Times New Roman" w:hAnsi="Arial" w:cs="Arial"/>
          <w:color w:val="000000"/>
          <w:sz w:val="24"/>
          <w:szCs w:val="24"/>
          <w:lang w:eastAsia="ru-RU"/>
        </w:rPr>
        <w:t>)</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lastRenderedPageBreak/>
        <w:t>2.13. Показатели доступности и качества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2.13.5. соблюдение сроков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2.13.10. при подаче документов для получения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2.13.11. при получении результата оказания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6" w:name="sub_217"/>
      <w:r w:rsidRPr="00354A44">
        <w:rPr>
          <w:rFonts w:ascii="Arial" w:eastAsia="Times New Roman" w:hAnsi="Arial" w:cs="Arial"/>
          <w:color w:val="000000"/>
          <w:sz w:val="24"/>
          <w:szCs w:val="24"/>
          <w:lang w:eastAsia="ru-RU"/>
        </w:rPr>
        <w:t> </w:t>
      </w:r>
      <w:bookmarkEnd w:id="16"/>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2.14. </w:t>
      </w:r>
      <w:bookmarkStart w:id="17" w:name="sub_2171"/>
      <w:r w:rsidRPr="00354A44">
        <w:rPr>
          <w:rFonts w:ascii="Arial" w:eastAsia="Times New Roman" w:hAnsi="Arial" w:cs="Arial"/>
          <w:b/>
          <w:bCs/>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формирование заявления о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е) получение результата предоставления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ж) получение сведений о ходе выполнения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 осуществление оценки качества предоставления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Раздел III. </w:t>
      </w:r>
      <w:bookmarkStart w:id="18" w:name="sub_300"/>
      <w:r w:rsidRPr="00354A44">
        <w:rPr>
          <w:rFonts w:ascii="Arial" w:eastAsia="Times New Roman" w:hAnsi="Arial" w:cs="Arial"/>
          <w:b/>
          <w:bCs/>
          <w:color w:val="000000"/>
          <w:sz w:val="30"/>
          <w:szCs w:val="30"/>
          <w:lang w:eastAsia="ru-RU"/>
        </w:rPr>
        <w:t>3. </w:t>
      </w:r>
      <w:bookmarkEnd w:id="18"/>
      <w:r w:rsidRPr="00354A4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Исчерпывающий перечень административных процедур:</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Рассмотрение заявления главой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Рассмотрение заявления специалистом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Рассмотрение заявления и принятие решения;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Выдача результата муниципальной услуги заявителю.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3.1. Административная процедура - прием и регистрация заявления для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19" w:name="sub_311"/>
      <w:r w:rsidRPr="00354A44">
        <w:rPr>
          <w:rFonts w:ascii="Arial" w:eastAsia="Times New Roman" w:hAnsi="Arial" w:cs="Arial"/>
          <w:color w:val="000000"/>
          <w:sz w:val="24"/>
          <w:szCs w:val="24"/>
          <w:lang w:eastAsia="ru-RU"/>
        </w:rPr>
        <w:t> </w:t>
      </w:r>
      <w:bookmarkEnd w:id="19"/>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0" w:name="sub_312"/>
      <w:r w:rsidRPr="00354A44">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w:t>
      </w:r>
      <w:r w:rsidRPr="00354A44">
        <w:rPr>
          <w:rFonts w:ascii="Arial" w:eastAsia="Times New Roman" w:hAnsi="Arial" w:cs="Arial"/>
          <w:color w:val="000000"/>
          <w:sz w:val="24"/>
          <w:szCs w:val="24"/>
          <w:lang w:eastAsia="ru-RU"/>
        </w:rPr>
        <w:lastRenderedPageBreak/>
        <w:t>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354A44">
        <w:rPr>
          <w:rFonts w:ascii="Arial" w:eastAsia="Times New Roman" w:hAnsi="Arial" w:cs="Arial"/>
          <w:color w:val="000000"/>
          <w:sz w:val="24"/>
          <w:szCs w:val="24"/>
          <w:lang w:eastAsia="ru-RU"/>
        </w:rPr>
        <w:t>.</w:t>
      </w:r>
      <w:bookmarkEnd w:id="21"/>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Максимальный срок: 1 (один) день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проверяет комплектность представленных заявителем документов;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w:t>
      </w:r>
      <w:r w:rsidRPr="00354A44">
        <w:rPr>
          <w:rFonts w:ascii="Arial" w:eastAsia="Times New Roman" w:hAnsi="Arial" w:cs="Arial"/>
          <w:color w:val="000000"/>
          <w:sz w:val="24"/>
          <w:szCs w:val="24"/>
          <w:lang w:eastAsia="ru-RU"/>
        </w:rPr>
        <w:lastRenderedPageBreak/>
        <w:t>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2" w:name="sub_32"/>
      <w:r w:rsidRPr="00354A44">
        <w:rPr>
          <w:rFonts w:ascii="Arial" w:eastAsia="Times New Roman" w:hAnsi="Arial" w:cs="Arial"/>
          <w:b/>
          <w:bCs/>
          <w:color w:val="000000"/>
          <w:sz w:val="26"/>
          <w:szCs w:val="26"/>
          <w:lang w:eastAsia="ru-RU"/>
        </w:rPr>
        <w:t>3.2. Административная процедура - рассмотрение заявления главой администрации.</w:t>
      </w:r>
      <w:bookmarkEnd w:id="22"/>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3" w:name="sub_322"/>
      <w:r w:rsidRPr="00354A44">
        <w:rPr>
          <w:rFonts w:ascii="Arial" w:eastAsia="Times New Roman" w:hAnsi="Arial" w:cs="Arial"/>
          <w:color w:val="000000"/>
          <w:sz w:val="24"/>
          <w:szCs w:val="24"/>
          <w:lang w:eastAsia="ru-RU"/>
        </w:rPr>
        <w:t> </w:t>
      </w:r>
      <w:bookmarkEnd w:id="23"/>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3.3. Административная процедура - рассмотрение заявления специалистом ответственным за предоставление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4" w:name="sub_332"/>
      <w:r w:rsidRPr="00354A44">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5" w:name="sub_333"/>
      <w:r w:rsidRPr="00354A44">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6" w:name="sub_334"/>
      <w:r w:rsidRPr="00354A44">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7" w:name="sub_335"/>
      <w:r w:rsidRPr="00354A44">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8" w:name="sub_34"/>
      <w:r w:rsidRPr="00354A44">
        <w:rPr>
          <w:rFonts w:ascii="Arial" w:eastAsia="Times New Roman" w:hAnsi="Arial" w:cs="Arial"/>
          <w:b/>
          <w:bCs/>
          <w:color w:val="000000"/>
          <w:sz w:val="26"/>
          <w:szCs w:val="26"/>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29" w:name="sub_341"/>
      <w:r w:rsidRPr="00354A44">
        <w:rPr>
          <w:rFonts w:ascii="Arial" w:eastAsia="Times New Roman" w:hAnsi="Arial" w:cs="Arial"/>
          <w:color w:val="000000"/>
          <w:sz w:val="24"/>
          <w:szCs w:val="24"/>
          <w:lang w:eastAsia="ru-RU"/>
        </w:rPr>
        <w:t> </w:t>
      </w:r>
      <w:bookmarkEnd w:id="29"/>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30" w:name="sub_342"/>
      <w:r w:rsidRPr="00354A44">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31" w:name="sub_344"/>
      <w:r w:rsidRPr="00354A44">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32" w:name="sub_345"/>
      <w:r w:rsidRPr="00354A44">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3.5. Административная процедура – рассмотрение заявления и принятие решения.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Воскресеновского сельсовета Пензенского района Пензенской области, на кадастровом плане территории, либо отказ в предоставлении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Воскресеновского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Максимальный срок выполнения административного действия - (два) дня с момента поступления специалисту заявления.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ред. постановлений администрации Воскресеновского сельсовета Пензенского района Пензенской области </w:t>
      </w:r>
      <w:hyperlink r:id="rId11" w:tgtFrame="_blank" w:history="1">
        <w:r w:rsidRPr="00354A44">
          <w:rPr>
            <w:rFonts w:ascii="Arial" w:eastAsia="Times New Roman" w:hAnsi="Arial" w:cs="Arial"/>
            <w:color w:val="0000FF"/>
            <w:sz w:val="24"/>
            <w:szCs w:val="24"/>
            <w:lang w:eastAsia="ru-RU"/>
          </w:rPr>
          <w:t>от 29.10.2019 № 110</w:t>
        </w:r>
      </w:hyperlink>
      <w:r w:rsidRPr="00354A44">
        <w:rPr>
          <w:rFonts w:ascii="Arial" w:eastAsia="Times New Roman" w:hAnsi="Arial" w:cs="Arial"/>
          <w:color w:val="0000FF"/>
          <w:sz w:val="24"/>
          <w:szCs w:val="24"/>
          <w:lang w:eastAsia="ru-RU"/>
        </w:rPr>
        <w:t>, </w:t>
      </w:r>
      <w:hyperlink r:id="rId12" w:tgtFrame="_blank" w:history="1">
        <w:r w:rsidRPr="00354A44">
          <w:rPr>
            <w:rFonts w:ascii="Arial" w:eastAsia="Times New Roman" w:hAnsi="Arial" w:cs="Arial"/>
            <w:color w:val="0000FF"/>
            <w:sz w:val="24"/>
            <w:szCs w:val="24"/>
            <w:lang w:eastAsia="ru-RU"/>
          </w:rPr>
          <w:t>от 08.11.2019 № 114</w:t>
        </w:r>
      </w:hyperlink>
      <w:r w:rsidRPr="00354A44">
        <w:rPr>
          <w:rFonts w:ascii="Arial" w:eastAsia="Times New Roman" w:hAnsi="Arial" w:cs="Arial"/>
          <w:color w:val="000000"/>
          <w:sz w:val="24"/>
          <w:szCs w:val="24"/>
          <w:lang w:eastAsia="ru-RU"/>
        </w:rPr>
        <w:t>)</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Воскресеновского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3.5.5 В решении об утверждении схемы расположения земельного участка, находящегося в муниципальной собственности Воскресеновского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Воскресеновского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Воскресеновского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lastRenderedPageBreak/>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3.6. Административная процедура - выдача результата муниципальной услуги заявителю.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3.6.1.</w:t>
      </w:r>
      <w:bookmarkStart w:id="33" w:name="sub_371"/>
      <w:r w:rsidRPr="00354A44">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3"/>
      <w:r w:rsidRPr="00354A44">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об утверждении схемы земельного участка либо отказ в утверждении схемы земельного участка.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3.6.3. Время выполнения административной процедуры - 1 (один) день.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Воскресеновского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b/>
          <w:bCs/>
          <w:color w:val="000000"/>
          <w:sz w:val="26"/>
          <w:szCs w:val="26"/>
          <w:lang w:eastAsia="ru-RU"/>
        </w:rPr>
        <w:t>3.7. Порядок исправления допущенных опечаток и ошибок в выданных в результате предоставления муниципальной услуги документах: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 заявление об исправлении технической ошибки;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5.2. Предмет досудебного (внесудебного) обжалования: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354A44">
        <w:rPr>
          <w:rFonts w:ascii="Arial" w:eastAsia="Times New Roman" w:hAnsi="Arial" w:cs="Arial"/>
          <w:color w:val="000000"/>
          <w:sz w:val="24"/>
          <w:szCs w:val="24"/>
          <w:lang w:eastAsia="ru-RU"/>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34" w:name="sub_110109"/>
      <w:r w:rsidRPr="00354A4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Порядок рассмотрения жалобы:</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354A44">
        <w:rPr>
          <w:rFonts w:ascii="Arial" w:eastAsia="Times New Roman" w:hAnsi="Arial" w:cs="Arial"/>
          <w:color w:val="000000"/>
          <w:sz w:val="24"/>
          <w:szCs w:val="24"/>
          <w:lang w:eastAsia="ru-RU"/>
        </w:rPr>
        <w:lastRenderedPageBreak/>
        <w:t>частью 1.1 статьи 16 Федерального закона, подаются руководителям этих организаций.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http://www.voskresenovka.pnz.pnzreg.ru.;</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5.5. Жалоба должна содержать: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354A44">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bookmarkStart w:id="35" w:name="sub_110252"/>
      <w:r w:rsidRPr="00354A4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5.6. Сроки и порядок рассмотрения жалобы:</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Жалоба заявителя направляется на имя главы Администрации.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в удовлетворении жалобы отказывается.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354A44">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Приложение к административному регламенту</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«Подготовка и утверждение схемы расположения земельного</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участка или земельных участков,</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находящихся в муниципальной собственности</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Воскресеновского сельсовета Пензенского района</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Пензенской области, на кадастровом плане территории»</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(наименование органа местного самоуправления)</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от ______________________________________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(наименование заявителя (юр.лица) или Ф.И.О. гражданина)</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действующего на основании 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(реквизиты документа, подтверждающие полномочия представителя</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Место жительства (место нахождения для юридического лица):</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_________________________________________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регистрации юридического лица в ЕГРЮЛ________________________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ИНН налогоплательщика___________________________________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_________________________________________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Почтовый адрес и (или) адрес электронной почты___________________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__________________________________________________________</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ЗАЯВЛЕНИЕ</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об утверждении схемы расположения земельного участка или земельных участков, находящихся в муниципальной собственности Воскресеновского сельсовета Пензенского района Пензенской области, на кадастровом плане территории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планетерритории в кадастровом квартале _____________________________________, общей площадью ______________ кв. м, расположенного(ых) по адресу: _____________ 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вид разрешенного использования: 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территориальная зона: 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Приложения (являются обязательными):</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1. Копии документов, удостоверяющих личность заявителя - на _____ л.,в ____ экз.</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2. Копия нотариальной доверенности представителя от "__"_______ ___ г., в реестре за N _________ (если заявление подписывается представителем).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3. Оригиналы схем расположения земельного участка или земельных участков на кадастровом плане территории - на л., в 1 экз.</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 ___________ 201__ года</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right"/>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Приложение к заявлению</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Фамилия, имя, отчество субъекта персональных данных (представителя субъекта персональных данных)_________________________________________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Адрес субъекта персональных данных (представителя субъекта персональных данных)________________________________________________________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lastRenderedPageBreak/>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Цель обработки персональных данных 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Перечень персональных данных, на обработку которых дается согласие субъекта персональных данных 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___________________________________________________________________________________</w:t>
      </w:r>
    </w:p>
    <w:p w:rsidR="00354A44" w:rsidRPr="00354A44" w:rsidRDefault="00354A44" w:rsidP="00354A44">
      <w:pPr>
        <w:spacing w:after="0" w:line="240" w:lineRule="auto"/>
        <w:ind w:firstLine="567"/>
        <w:jc w:val="center"/>
        <w:rPr>
          <w:rFonts w:ascii="Arial" w:eastAsia="Times New Roman" w:hAnsi="Arial" w:cs="Arial"/>
          <w:color w:val="000000"/>
          <w:sz w:val="24"/>
          <w:szCs w:val="24"/>
          <w:lang w:eastAsia="ru-RU"/>
        </w:rPr>
      </w:pPr>
      <w:r w:rsidRPr="00354A44">
        <w:rPr>
          <w:rFonts w:ascii="Arial" w:eastAsia="Times New Roman" w:hAnsi="Arial" w:cs="Arial"/>
          <w:b/>
          <w:bCs/>
          <w:color w:val="000000"/>
          <w:sz w:val="32"/>
          <w:szCs w:val="32"/>
          <w:lang w:eastAsia="ru-RU"/>
        </w:rPr>
        <w:t>СОГЛАСИЕ НА ОБРАБОТКУ ПЕРСОНАЛЬНЫХ ДАННЫХ</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Подпись</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_____________________________________________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Дата _____________</w:t>
      </w:r>
    </w:p>
    <w:p w:rsidR="00354A44" w:rsidRPr="00354A44" w:rsidRDefault="00354A44" w:rsidP="00354A44">
      <w:pPr>
        <w:spacing w:after="0" w:line="240" w:lineRule="auto"/>
        <w:ind w:firstLine="567"/>
        <w:jc w:val="both"/>
        <w:rPr>
          <w:rFonts w:ascii="Arial" w:eastAsia="Times New Roman" w:hAnsi="Arial" w:cs="Arial"/>
          <w:color w:val="000000"/>
          <w:sz w:val="24"/>
          <w:szCs w:val="24"/>
          <w:lang w:eastAsia="ru-RU"/>
        </w:rPr>
      </w:pPr>
      <w:r w:rsidRPr="00354A44">
        <w:rPr>
          <w:rFonts w:ascii="Arial" w:eastAsia="Times New Roman" w:hAnsi="Arial" w:cs="Arial"/>
          <w:color w:val="000000"/>
          <w:sz w:val="24"/>
          <w:szCs w:val="24"/>
          <w:lang w:eastAsia="ru-RU"/>
        </w:rPr>
        <w:t> </w:t>
      </w:r>
    </w:p>
    <w:p w:rsidR="00582869" w:rsidRDefault="00582869"/>
    <w:sectPr w:rsidR="00582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44"/>
    <w:rsid w:val="00354A44"/>
    <w:rsid w:val="00582869"/>
    <w:rsid w:val="006F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EF790-51F3-42CC-83B4-6A5606B2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354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354A44"/>
  </w:style>
  <w:style w:type="paragraph" w:styleId="a3">
    <w:name w:val="Normal (Web)"/>
    <w:basedOn w:val="a"/>
    <w:uiPriority w:val="99"/>
    <w:semiHidden/>
    <w:unhideWhenUsed/>
    <w:rsid w:val="00354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Заголовок1"/>
    <w:basedOn w:val="a"/>
    <w:rsid w:val="00354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35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67145">
      <w:bodyDiv w:val="1"/>
      <w:marLeft w:val="0"/>
      <w:marRight w:val="0"/>
      <w:marTop w:val="0"/>
      <w:marBottom w:val="0"/>
      <w:divBdr>
        <w:top w:val="none" w:sz="0" w:space="0" w:color="auto"/>
        <w:left w:val="none" w:sz="0" w:space="0" w:color="auto"/>
        <w:bottom w:val="none" w:sz="0" w:space="0" w:color="auto"/>
        <w:right w:val="none" w:sz="0" w:space="0" w:color="auto"/>
      </w:divBdr>
      <w:divsChild>
        <w:div w:id="17369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282913F-8469-43F7-BC74-966F9411EC6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8ED5A65A-1D41-4044-8D6A-D3007584EFA4" TargetMode="External"/><Relationship Id="rId12" Type="http://schemas.openxmlformats.org/officeDocument/2006/relationships/hyperlink" Target="https://pravo-search.minjust.ru/bigs/showDocument.html?id=D282913F-8469-43F7-BC74-966F9411EC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CED7D62-CC24-4230-9EDC-4BD26BD8254F" TargetMode="External"/><Relationship Id="rId11" Type="http://schemas.openxmlformats.org/officeDocument/2006/relationships/hyperlink" Target="https://pravo-search.minjust.ru/bigs/showDocument.html?id=8ED5A65A-1D41-4044-8D6A-D3007584EFA4" TargetMode="External"/><Relationship Id="rId5" Type="http://schemas.openxmlformats.org/officeDocument/2006/relationships/hyperlink" Target="https://pravo-search.minjust.ru/bigs/showDocument.html?id=3F53CDC4-9A38-423E-A038-AEF28494FA0A" TargetMode="External"/><Relationship Id="rId10" Type="http://schemas.openxmlformats.org/officeDocument/2006/relationships/hyperlink" Target="https://pravo-search.minjust.ru/bigs/showDocument.html?id=3A6E7AF5-D112-4DC2-A25E-4E8B7DB45888" TargetMode="External"/><Relationship Id="rId4" Type="http://schemas.openxmlformats.org/officeDocument/2006/relationships/hyperlink" Target="https://pravo-search.minjust.ru/bigs/showDocument.html?id=72AF1260-4484-4319-A6B5-3B5664FF0809" TargetMode="External"/><Relationship Id="rId9" Type="http://schemas.openxmlformats.org/officeDocument/2006/relationships/hyperlink" Target="https://pravo-search.minjust.ru/bigs/showDocument.html?id=3A6E7AF5-D112-4DC2-A25E-4E8B7DB458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12447</Words>
  <Characters>70951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2024-07-05T10:23:00Z</dcterms:created>
  <dcterms:modified xsi:type="dcterms:W3CDTF">2024-07-15T11:22:00Z</dcterms:modified>
</cp:coreProperties>
</file>