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9C" w:rsidRDefault="003A419C" w:rsidP="003A419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3A419C" w:rsidRDefault="003A419C" w:rsidP="003A419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3A419C" w:rsidRDefault="003A419C" w:rsidP="003A419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3A419C" w:rsidRDefault="003A419C" w:rsidP="003A419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26.06.2020 №23</w:t>
      </w:r>
    </w:p>
    <w:p w:rsidR="003A419C" w:rsidRDefault="003A419C" w:rsidP="003A419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</w:p>
    <w:p w:rsidR="003A419C" w:rsidRDefault="003A419C" w:rsidP="003A419C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 Потодеевского сельсовета Наровчатского района Пензенской области от 01.11.2019г № 23 «О разработке и утверждении административных регламентов предоставления муниципальных услуг администрацией Потодеевского сельсовета Наровчатского района Пензенской области», статьей 23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Устава Потодеевского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 постановляет: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администрацией Потодеевского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Потодеевского сельсовета Наровчатского района Пензенской области «Вестник» и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Потодеевского сельсовета Наровчатского района Пензенской области.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А.А,Бочков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P32"/>
      <w:bookmarkEnd w:id="0"/>
      <w:r>
        <w:rPr>
          <w:rFonts w:ascii="Arial" w:hAnsi="Arial" w:cs="Arial"/>
          <w:color w:val="000000"/>
        </w:rPr>
        <w:t>Утвержден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 администрации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26.06.2020_ № 24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по представлению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администрацией Потодеевского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Раздел «Общие положения»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 регламента.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 Потодеевского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46"/>
      <w:bookmarkEnd w:id="1"/>
      <w:r>
        <w:rPr>
          <w:rFonts w:ascii="Arial" w:hAnsi="Arial" w:cs="Arial"/>
          <w:color w:val="000000"/>
        </w:rPr>
        <w:t>1.2. Круг заявителей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http://potodeevo.rnarov.pnzreg.ru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государственной пошлины, взимаемой за предоставление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</w:t>
      </w:r>
      <w:r>
        <w:rPr>
          <w:rFonts w:ascii="Arial" w:hAnsi="Arial" w:cs="Arial"/>
          <w:color w:val="000000"/>
        </w:rPr>
        <w:lastRenderedPageBreak/>
        <w:t>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Раздел «Стандарт предоставления муниципальной услуги»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 Наименование муниципальной услуги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 муниципальной услуги осуществляет Администрация.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 принятие решения в форме постановления администрации Потодеевского сельсовета Наровчатского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 либо решение об отказе в предоставлении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 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Правовые основания для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 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 "Об электронной подписи" (далее - Федеральный закон № 63-ФЗ), постановлением Правительства РФ от 25.01.2013 № 33 "Об использовании простой электронной подписи при оказании государственных и муниципальных услуг".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2.6.1.1. 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кадастровый номер испрашиваемого земельного участка;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вид разрешенного использования земельного участка;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почтовый адрес, контактный телефон и (или) адрес электронной почты для связи с заявителем.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по адресу Администрации;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 бумажном носителе через МФЦ.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па бумажном носителе копии электронной формы заявления;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в приеме документов, необходимых для предоставления муниципальной услуги, не предусмотрен.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11"/>
      <w:bookmarkEnd w:id="2"/>
      <w:r>
        <w:rPr>
          <w:rFonts w:ascii="Arial" w:hAnsi="Arial" w:cs="Arial"/>
          <w:color w:val="000000"/>
        </w:rPr>
        <w:t>2) поступление заявления заявителя об отказе от выбора земельного участка;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12"/>
      <w:bookmarkEnd w:id="3"/>
      <w:r>
        <w:rPr>
          <w:rFonts w:ascii="Arial" w:hAnsi="Arial" w:cs="Arial"/>
          <w:color w:val="000000"/>
        </w:rPr>
        <w:t>3) принятие решения о снятии гражданина с учета.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Основания для приостановления предоставления муниципальной услуги отсутствуют.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</w:t>
      </w:r>
      <w:bookmarkStart w:id="4" w:name="P110"/>
      <w:bookmarkEnd w:id="4"/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осуществляется в течение 1 (одного) рабочего дня с момента его получения.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Помещения, в которых осуществляется предоставление муниципальной услуги, оборудуются: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Кабинеты приема заявителей должны иметь информационные таблички (вывески) с указанием: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 (при наличии) и должности специалиста.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Показатели доступности и качества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2.20.1. Показателями доступности предоставления муниципальной услуги являются: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2.20.2. Показателями качества предоставления муниципальной услуги являются отсутствие: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путем направления электронного документа в Администрацию на официальную электронную почту.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бумажного документа, который заявитель получает непосредственно при личном обращении;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</w:t>
      </w:r>
      <w:r>
        <w:rPr>
          <w:rFonts w:ascii="Arial" w:hAnsi="Arial" w:cs="Arial"/>
          <w:color w:val="000000"/>
        </w:rPr>
        <w:lastRenderedPageBreak/>
        <w:t>заявления проводит проверку действительности данной квалифицированной электронной подписи.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сведений о ходе выполнения заявления о предоставлении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 Исчерпывающий перечень административных процедур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 Прием и регистрация заявления, представленного заявителем.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 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 Прием и регистрация заявления, представленного заявителем.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 регламента.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соответствие их перечню, указанному в пункте 2.6 настоящего Регламента;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</w:t>
      </w:r>
      <w:r>
        <w:rPr>
          <w:rFonts w:ascii="Arial" w:hAnsi="Arial" w:cs="Arial"/>
          <w:color w:val="000000"/>
        </w:rPr>
        <w:lastRenderedPageBreak/>
        <w:t>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 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акт приема-передачи земельного участка направляется на подписание Главе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Подписанный акт приема-передачи земельного участка в трех экземплярах заверяется печатью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Особенности предоставления муниципальной услуги в МФЦ.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Срок выполнения данного административного действия не более 30 минут.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При выдаче заявителю результата оказания 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3.4.2. При обращении об исправлении технической ошибки заявитель представляет: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 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Заявление об исправлении технической ошибки регистрируется в Администрации в установленном порядке.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Периодичность проверок устанавливается Администрацией.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Проверка осуществляется на основании распоряжений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5.4.1. Заявитель может обратиться с жалобой, в том числе, в следующих случаях: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нарушение срока регистрации запроса о предоставлении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нарушение срока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нарушение срока или порядка выдачи документов по результатам предоставления муниципальной услуги;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rPr>
          <w:rFonts w:ascii="Arial" w:hAnsi="Arial" w:cs="Arial"/>
          <w:color w:val="000000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5.4.6. В электронном виде жалоба может быть подана заявителем посредством: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электронной почты Администрации;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Единого портала;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Регионального портала;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5.4.9. Жалоба может быть подана заявителем через МФЦ.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Жалоба должна содержать: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 Заявителем могут быть представлены документы (при наличии0, подтверждающие доводы заявителя, либо их копии.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По результатам рассмотрения жалобы принимается одно из следующих решений: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удовлетворении жалобы отказывается.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в собственность земельного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для индивидуального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более детей»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5" w:name="P398"/>
      <w:bookmarkEnd w:id="5"/>
      <w:r>
        <w:rPr>
          <w:rFonts w:ascii="Arial" w:hAnsi="Arial" w:cs="Arial"/>
          <w:b/>
          <w:bCs/>
          <w:color w:val="000000"/>
          <w:sz w:val="32"/>
          <w:szCs w:val="32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Просим предоставить заявителю земельный участок площадью __ кв.м, кадастровый номер ____________________________, расположенный по адресу: _______________________________________________,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A419C" w:rsidRDefault="003A419C" w:rsidP="003A419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</w:t>
      </w:r>
    </w:p>
    <w:p w:rsidR="00FF1CB3" w:rsidRDefault="00FF1CB3">
      <w:bookmarkStart w:id="6" w:name="_GoBack"/>
      <w:bookmarkEnd w:id="6"/>
    </w:p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8F"/>
    <w:rsid w:val="003A419C"/>
    <w:rsid w:val="00CB188F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6886-E56E-421D-962D-C54F5E8D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A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35FFC2C-2041-40B0-9638-43C24C965D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8680</Words>
  <Characters>49482</Characters>
  <Application>Microsoft Office Word</Application>
  <DocSecurity>0</DocSecurity>
  <Lines>412</Lines>
  <Paragraphs>116</Paragraphs>
  <ScaleCrop>false</ScaleCrop>
  <Company/>
  <LinksUpToDate>false</LinksUpToDate>
  <CharactersWithSpaces>58046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2023-08-17T11:28:00Z</dcterms:created>
  <dcterms:modified xsi:type="dcterms:W3CDTF">2023-08-17T11:28:00Z</dcterms:modified>
</cp:coreProperties>
</file>