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BFA" w:rsidRDefault="001E0BFA" w:rsidP="001E0BFA">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both"/>
        <w:outlineLvl w:val="0"/>
        <w:rPr>
          <w:rFonts w:ascii="Tahoma" w:hAnsi="Tahoma" w:cs="Tahoma"/>
          <w:sz w:val="20"/>
          <w:szCs w:val="20"/>
        </w:rPr>
      </w:pPr>
    </w:p>
    <w:p w:rsidR="001E0BFA" w:rsidRDefault="001E0BFA" w:rsidP="001E0BFA">
      <w:pPr>
        <w:autoSpaceDE w:val="0"/>
        <w:autoSpaceDN w:val="0"/>
        <w:adjustRightInd w:val="0"/>
        <w:spacing w:after="0" w:line="240" w:lineRule="auto"/>
        <w:rPr>
          <w:rFonts w:ascii="Tahoma" w:hAnsi="Tahoma" w:cs="Tahoma"/>
          <w:sz w:val="20"/>
          <w:szCs w:val="20"/>
        </w:rPr>
      </w:pPr>
      <w:r>
        <w:rPr>
          <w:rFonts w:ascii="Tahoma" w:hAnsi="Tahoma" w:cs="Tahoma"/>
          <w:sz w:val="20"/>
          <w:szCs w:val="20"/>
        </w:rPr>
        <w:t>Принята всенародным голосованием 12 декабря 1993 года</w:t>
      </w:r>
    </w:p>
    <w:p w:rsidR="001E0BFA" w:rsidRDefault="001E0BFA" w:rsidP="001E0BFA">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с изменениями, одобренными в ходе общероссийского голосования</w:t>
      </w:r>
    </w:p>
    <w:p w:rsidR="001E0BFA" w:rsidRDefault="001E0BFA" w:rsidP="001E0BFA">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1 июля 2020 года</w:t>
      </w:r>
    </w:p>
    <w:p w:rsidR="001E0BFA" w:rsidRDefault="001E0BFA" w:rsidP="001E0BFA">
      <w:pPr>
        <w:pBdr>
          <w:top w:val="single" w:sz="6" w:space="0" w:color="auto"/>
        </w:pBdr>
        <w:autoSpaceDE w:val="0"/>
        <w:autoSpaceDN w:val="0"/>
        <w:adjustRightInd w:val="0"/>
        <w:spacing w:before="100" w:after="100" w:line="240" w:lineRule="auto"/>
        <w:jc w:val="both"/>
        <w:rPr>
          <w:rFonts w:ascii="Tahoma" w:hAnsi="Tahoma" w:cs="Tahoma"/>
          <w:sz w:val="2"/>
          <w:szCs w:val="2"/>
        </w:rPr>
      </w:pPr>
    </w:p>
    <w:p w:rsidR="001E0BFA" w:rsidRDefault="001E0BFA" w:rsidP="001E0BFA">
      <w:pPr>
        <w:autoSpaceDE w:val="0"/>
        <w:autoSpaceDN w:val="0"/>
        <w:adjustRightInd w:val="0"/>
        <w:spacing w:after="0" w:line="240" w:lineRule="auto"/>
        <w:jc w:val="center"/>
        <w:rPr>
          <w:rFonts w:ascii="Tahoma" w:hAnsi="Tahoma" w:cs="Tahoma"/>
          <w:sz w:val="20"/>
          <w:szCs w:val="20"/>
        </w:rPr>
      </w:pP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КОНСТИТУЦИЯ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Мы, многонациональный народ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соединенные общей судьбой на своей земле,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утверждая права и свободы человека, гражданский мир и согласие,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сохраняя исторически сложившееся государственное единство,</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исходя из общепризнанных принципов равноправия и самоопределения народов,</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чтя память предков, передавших нам любовь и уважение к Отечеству, веру в добро и справедливость,</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возрождая суверенную государственность России и утверждая незыблемость ее демократической основы,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стремясь обеспечить благополучие и процветание России,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исходя из ответственности за свою Родину перед нынешним и будущими поколениями,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сознавая себя частью мирового сообщества,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принимаем КОНСТИТУЦИЮ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РАЗДЕЛ ПЕРВЫЙ</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1"/>
        <w:rPr>
          <w:rFonts w:ascii="Tahoma" w:hAnsi="Tahoma" w:cs="Tahoma"/>
          <w:b/>
          <w:bCs/>
          <w:sz w:val="20"/>
          <w:szCs w:val="20"/>
        </w:rPr>
      </w:pPr>
      <w:bookmarkStart w:id="0" w:name="Par23"/>
      <w:bookmarkEnd w:id="0"/>
      <w:r>
        <w:rPr>
          <w:rFonts w:ascii="Tahoma" w:hAnsi="Tahoma" w:cs="Tahoma"/>
          <w:b/>
          <w:bCs/>
          <w:sz w:val="20"/>
          <w:szCs w:val="20"/>
        </w:rPr>
        <w:t>ГЛАВА 1.</w:t>
      </w: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ОСНОВЫ КОНСТИТУЦИОННОГО СТРОЯ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Российская Федерация - Россия есть демократическое федеративное правовое государство с республиканской формой правления.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Наименования Российская Федерация и Россия равнозначны.</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Носителем </w:t>
      </w:r>
      <w:hyperlink r:id="rId5" w:history="1">
        <w:r>
          <w:rPr>
            <w:rFonts w:ascii="Tahoma" w:hAnsi="Tahoma" w:cs="Tahoma"/>
            <w:color w:val="0000FF"/>
            <w:sz w:val="20"/>
            <w:szCs w:val="20"/>
          </w:rPr>
          <w:t>суверенитета</w:t>
        </w:r>
      </w:hyperlink>
      <w:r>
        <w:rPr>
          <w:rFonts w:ascii="Tahoma" w:hAnsi="Tahoma" w:cs="Tahoma"/>
          <w:sz w:val="20"/>
          <w:szCs w:val="20"/>
        </w:rPr>
        <w:t xml:space="preserve"> и единственным источником власти в Российской Федерации является ее многонациональный народ.</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Народ осуществляет свою власть непосредственно, а также через органы государственной власти и органы местного самоуправления.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Высшим непосредственным выражением власти народа являются референдум и свободные выборы.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history="1">
        <w:r>
          <w:rPr>
            <w:rFonts w:ascii="Tahoma" w:hAnsi="Tahoma" w:cs="Tahoma"/>
            <w:color w:val="0000FF"/>
            <w:sz w:val="20"/>
            <w:szCs w:val="20"/>
          </w:rPr>
          <w:t>закону</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7" w:history="1">
        <w:r>
          <w:rPr>
            <w:rFonts w:ascii="Tahoma" w:hAnsi="Tahoma" w:cs="Tahoma"/>
            <w:color w:val="0000FF"/>
            <w:sz w:val="20"/>
            <w:szCs w:val="20"/>
          </w:rPr>
          <w:t>Суверенитет</w:t>
        </w:r>
      </w:hyperlink>
      <w:r>
        <w:rPr>
          <w:rFonts w:ascii="Tahoma" w:hAnsi="Tahoma" w:cs="Tahoma"/>
          <w:sz w:val="20"/>
          <w:szCs w:val="20"/>
        </w:rPr>
        <w:t xml:space="preserve"> Российской Федерации распространяется на всю ее территорию.</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Конституция Российской Федерации и федеральные законы имеют верховенство на всей территории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Российская Федерация обеспечивает целостность и неприкосновенность своей территории.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Во взаимоотношениях с федеральными органами государственной власти все субъекты Российской Федерации между собой равноправны.</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Гражданство Российской Федерации приобретается и прекращается в соответствии с федеральным </w:t>
      </w:r>
      <w:hyperlink r:id="rId8" w:history="1">
        <w:r>
          <w:rPr>
            <w:rFonts w:ascii="Tahoma" w:hAnsi="Tahoma" w:cs="Tahoma"/>
            <w:color w:val="0000FF"/>
            <w:sz w:val="20"/>
            <w:szCs w:val="20"/>
          </w:rPr>
          <w:t>законом</w:t>
        </w:r>
      </w:hyperlink>
      <w:r>
        <w:rPr>
          <w:rFonts w:ascii="Tahoma" w:hAnsi="Tahoma" w:cs="Tahoma"/>
          <w:sz w:val="20"/>
          <w:szCs w:val="20"/>
        </w:rPr>
        <w:t>, является единым и равным независимо от оснований приобретения.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Гражданин Российской Федерации не может быть лишен своего гражданства или права изменить его.</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Российской Федерации охраняются труд и здоровье людей, устанавливается гарантированный </w:t>
      </w:r>
      <w:hyperlink r:id="rId9" w:history="1">
        <w:r>
          <w:rPr>
            <w:rFonts w:ascii="Tahoma" w:hAnsi="Tahoma" w:cs="Tahoma"/>
            <w:color w:val="0000FF"/>
            <w:sz w:val="20"/>
            <w:szCs w:val="20"/>
          </w:rPr>
          <w:t>минимальный размер оплаты труда</w:t>
        </w:r>
      </w:hyperlink>
      <w:r>
        <w:rPr>
          <w:rFonts w:ascii="Tahoma" w:hAnsi="Tahoma" w:cs="Tahoma"/>
          <w:sz w:val="20"/>
          <w:szCs w:val="20"/>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Российской Федерации признаются и защищаются равным образом частная, государственная, муниципальная и иные формы собственности.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lastRenderedPageBreak/>
        <w:t>Статья 9</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Земля и другие природные ресурсы могут находиться в частной, государственной, муниципальной и иных формах собственности.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Государственную власть в субъектах Российской Федерации осуществляют образуемые ими органы государственной власти.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признается идеологическое многообразие.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Никакая идеология не может устанавливаться в качестве государственной или обязательной.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Российской Федерации признаются политическое многообразие, многопартийность.</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Общественные объединения равны перед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Российская Федерация - светское государство. Никакая религия не может устанавливаться в качестве государственной или обязательной.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Религиозные объединения отделены от государства и равны перед законом.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Законы подлежат </w:t>
      </w:r>
      <w:hyperlink r:id="rId10" w:history="1">
        <w:r>
          <w:rPr>
            <w:rFonts w:ascii="Tahoma" w:hAnsi="Tahoma" w:cs="Tahoma"/>
            <w:color w:val="0000FF"/>
            <w:sz w:val="20"/>
            <w:szCs w:val="20"/>
          </w:rPr>
          <w:t>официальному опубликованию</w:t>
        </w:r>
      </w:hyperlink>
      <w:r>
        <w:rPr>
          <w:rFonts w:ascii="Tahoma" w:hAnsi="Tahoma" w:cs="Tahoma"/>
          <w:sz w:val="20"/>
          <w:szCs w:val="20"/>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99" w:history="1">
        <w:r>
          <w:rPr>
            <w:rFonts w:ascii="Tahoma" w:hAnsi="Tahoma" w:cs="Tahoma"/>
            <w:color w:val="0000FF"/>
            <w:sz w:val="20"/>
            <w:szCs w:val="20"/>
          </w:rPr>
          <w:t>Конституцией</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Никакие другие положения настоящей Конституции не могут противоречить основам конституционного строя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1"/>
        <w:rPr>
          <w:rFonts w:ascii="Tahoma" w:hAnsi="Tahoma" w:cs="Tahoma"/>
          <w:b/>
          <w:bCs/>
          <w:sz w:val="20"/>
          <w:szCs w:val="20"/>
        </w:rPr>
      </w:pPr>
      <w:bookmarkStart w:id="1" w:name="Par115"/>
      <w:bookmarkEnd w:id="1"/>
      <w:r>
        <w:rPr>
          <w:rFonts w:ascii="Tahoma" w:hAnsi="Tahoma" w:cs="Tahoma"/>
          <w:b/>
          <w:bCs/>
          <w:sz w:val="20"/>
          <w:szCs w:val="20"/>
        </w:rPr>
        <w:t>ГЛАВА 2.</w:t>
      </w: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ПРАВА И СВОБОДЫ ЧЕЛОВЕКА И ГРАЖДАНИНА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Основные права и свободы человека неотчуждаемы и принадлежат каждому от рождения.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Осуществление прав и свобод человека и гражданина не должно нарушать права и свободы других лиц.</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19</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Все равны перед законом и судом.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Мужчина и женщина имеют равные права и свободы и равные возможности для их реализации.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2" w:name="Par134"/>
      <w:bookmarkEnd w:id="2"/>
      <w:r>
        <w:rPr>
          <w:rFonts w:ascii="Tahoma" w:hAnsi="Tahoma" w:cs="Tahoma"/>
          <w:b/>
          <w:bCs/>
          <w:sz w:val="20"/>
          <w:szCs w:val="20"/>
        </w:rPr>
        <w:t>Статья 20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Каждый имеет право на жизнь.</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Смертная казнь впредь до ее отмены может устанавливаться федеральным </w:t>
      </w:r>
      <w:hyperlink r:id="rId11" w:history="1">
        <w:r>
          <w:rPr>
            <w:rFonts w:ascii="Tahoma" w:hAnsi="Tahoma" w:cs="Tahoma"/>
            <w:color w:val="0000FF"/>
            <w:sz w:val="20"/>
            <w:szCs w:val="20"/>
          </w:rPr>
          <w:t>законом</w:t>
        </w:r>
      </w:hyperlink>
      <w:r>
        <w:rPr>
          <w:rFonts w:ascii="Tahoma" w:hAnsi="Tahoma" w:cs="Tahoma"/>
          <w:sz w:val="20"/>
          <w:szCs w:val="20"/>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3" w:name="Par139"/>
      <w:bookmarkEnd w:id="3"/>
      <w:r>
        <w:rPr>
          <w:rFonts w:ascii="Tahoma" w:hAnsi="Tahoma" w:cs="Tahoma"/>
          <w:b/>
          <w:bCs/>
          <w:sz w:val="20"/>
          <w:szCs w:val="20"/>
        </w:rPr>
        <w:t>Статья 21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Достоинство личности охраняется государством. Ничто не может быть основанием для его умаления.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22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Каждый имеет право на свободу и личную неприкосновенность.</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23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bookmarkStart w:id="4" w:name="Par151"/>
      <w:bookmarkEnd w:id="4"/>
      <w:r>
        <w:rPr>
          <w:rFonts w:ascii="Tahoma" w:hAnsi="Tahoma" w:cs="Tahoma"/>
          <w:sz w:val="20"/>
          <w:szCs w:val="20"/>
        </w:rPr>
        <w:t>1. Каждый имеет право на неприкосновенность частной жизни, личную и семейную тайну, защиту своей чести и доброго имени.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5" w:name="Par154"/>
      <w:bookmarkEnd w:id="5"/>
      <w:r>
        <w:rPr>
          <w:rFonts w:ascii="Tahoma" w:hAnsi="Tahoma" w:cs="Tahoma"/>
          <w:b/>
          <w:bCs/>
          <w:sz w:val="20"/>
          <w:szCs w:val="20"/>
        </w:rPr>
        <w:t>Статья 24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Сбор, хранение, использование и распространение информации о частной жизни лица без его согласия не допускаются.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25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26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Каждый имеет право на пользование родным языком, на свободный выбор языка общения, воспитания, обучения и творчества.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27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6" w:name="Par173"/>
      <w:bookmarkEnd w:id="6"/>
      <w:r>
        <w:rPr>
          <w:rFonts w:ascii="Tahoma" w:hAnsi="Tahoma" w:cs="Tahoma"/>
          <w:b/>
          <w:bCs/>
          <w:sz w:val="20"/>
          <w:szCs w:val="20"/>
        </w:rPr>
        <w:t>Статья 28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29</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Каждому гарантируется свобода мысли и слова.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Никто не может быть принужден к выражению своих мнений и убеждений или отказу от них.</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Каждый имеет право свободно искать, получать, передавать, производить и распространять информацию любым законным способом. </w:t>
      </w:r>
      <w:hyperlink r:id="rId12" w:history="1">
        <w:r>
          <w:rPr>
            <w:rFonts w:ascii="Tahoma" w:hAnsi="Tahoma" w:cs="Tahoma"/>
            <w:color w:val="0000FF"/>
            <w:sz w:val="20"/>
            <w:szCs w:val="20"/>
          </w:rPr>
          <w:t>Перечень</w:t>
        </w:r>
      </w:hyperlink>
      <w:r>
        <w:rPr>
          <w:rFonts w:ascii="Tahoma" w:hAnsi="Tahoma" w:cs="Tahoma"/>
          <w:sz w:val="20"/>
          <w:szCs w:val="20"/>
        </w:rPr>
        <w:t xml:space="preserve"> сведений, составляющих государственную тайну, определяется федеральным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Гарантируется свобода массовой информации. Цензура запрещается.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Каждый имеет право на объединение, включая право создавать </w:t>
      </w:r>
      <w:hyperlink r:id="rId13" w:history="1">
        <w:r>
          <w:rPr>
            <w:rFonts w:ascii="Tahoma" w:hAnsi="Tahoma" w:cs="Tahoma"/>
            <w:color w:val="0000FF"/>
            <w:sz w:val="20"/>
            <w:szCs w:val="20"/>
          </w:rPr>
          <w:t>профессиональные союзы</w:t>
        </w:r>
      </w:hyperlink>
      <w:r>
        <w:rPr>
          <w:rFonts w:ascii="Tahoma" w:hAnsi="Tahoma" w:cs="Tahoma"/>
          <w:sz w:val="20"/>
          <w:szCs w:val="20"/>
        </w:rPr>
        <w:t xml:space="preserve"> для защиты своих интересов. Свобода деятельности общественных объединений гарантируется.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Никто не может быть принужден к вступлению в какое-либо объединение или пребыванию в нем.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Граждане Российской Федерации имеют равный доступ к государственной службе.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Граждане Российской Федерации имеют право участвовать в отправлении правосудия.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bookmarkStart w:id="7" w:name="Par208"/>
      <w:bookmarkEnd w:id="7"/>
      <w:r>
        <w:rPr>
          <w:rFonts w:ascii="Tahoma" w:hAnsi="Tahoma" w:cs="Tahoma"/>
          <w:sz w:val="20"/>
          <w:szCs w:val="20"/>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Не допускается экономическая деятельность, направленная на монополизацию и недобросовестную конкуренцию.</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Право частной собственности охраняется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Каждый вправе иметь имущество в собственности, владеть, пользоваться и распоряжаться им как единолично, так и совместно с другими лицами.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Право наследования гарантируется.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Граждане и их объединения вправе иметь в частной собственности землю.</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Условия и порядок пользования землей определяются на основе федерального закона.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Труд свободен. Каждый имеет право свободно распоряжаться своими способностями к труду, выбирать род деятельности и профессию.</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Принудительный труд запрещен.</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history="1">
        <w:r>
          <w:rPr>
            <w:rFonts w:ascii="Tahoma" w:hAnsi="Tahoma" w:cs="Tahoma"/>
            <w:color w:val="0000FF"/>
            <w:sz w:val="20"/>
            <w:szCs w:val="20"/>
          </w:rPr>
          <w:t>минимального размера оплаты труда</w:t>
        </w:r>
      </w:hyperlink>
      <w:r>
        <w:rPr>
          <w:rFonts w:ascii="Tahoma" w:hAnsi="Tahoma" w:cs="Tahoma"/>
          <w:sz w:val="20"/>
          <w:szCs w:val="20"/>
        </w:rPr>
        <w:t>, а также право на защиту от безработицы.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Материнство и детство, семья находятся под защитой государства.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Забота о детях, их воспитание - равное право и обязанность родителей.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Трудоспособные дети, достигшие 18 лет, должны заботиться о нетрудоспособных родителях.</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39</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Государственные пенсии и социальные пособия устанавливаются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Поощряются добровольное социальное страхование, создание дополнительных форм социального обеспечения и благотворительность.</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bookmarkStart w:id="8" w:name="Par246"/>
      <w:bookmarkEnd w:id="8"/>
      <w:r>
        <w:rPr>
          <w:rFonts w:ascii="Tahoma" w:hAnsi="Tahoma" w:cs="Tahoma"/>
          <w:sz w:val="20"/>
          <w:szCs w:val="20"/>
        </w:rPr>
        <w:t>1. Каждый имеет право на жилище. Никто не может быть произвольно лишен жилища.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history="1">
        <w:r>
          <w:rPr>
            <w:rFonts w:ascii="Tahoma" w:hAnsi="Tahoma" w:cs="Tahoma"/>
            <w:color w:val="0000FF"/>
            <w:sz w:val="20"/>
            <w:szCs w:val="20"/>
          </w:rPr>
          <w:t>законом</w:t>
        </w:r>
      </w:hyperlink>
      <w:r>
        <w:rPr>
          <w:rFonts w:ascii="Tahoma" w:hAnsi="Tahoma" w:cs="Tahoma"/>
          <w:sz w:val="20"/>
          <w:szCs w:val="20"/>
        </w:rPr>
        <w:t xml:space="preserve"> нормами.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Каждый имеет право на образование.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Основное общее образование обязательно. Родители или лица, их заменяющие, обеспечивают получение детьми основного общего образования.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Каждый имеет право на участие в культурной жизни и пользование учреждениями культуры, на доступ к культурным ценностям.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Каждый обязан заботиться о сохранении исторического и культурного наследия, беречь памятники истории и культуры.</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Государственная защита прав и свобод человека и гражданина в Российской Федерации гарантируется.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Каждый вправе защищать свои права и свободы всеми способами, не запрещенными законом.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9" w:name="Par279"/>
      <w:bookmarkEnd w:id="9"/>
      <w:r>
        <w:rPr>
          <w:rFonts w:ascii="Tahoma" w:hAnsi="Tahoma" w:cs="Tahoma"/>
          <w:b/>
          <w:bCs/>
          <w:sz w:val="20"/>
          <w:szCs w:val="20"/>
        </w:rPr>
        <w:t>Статья 46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Каждому гарантируется судебная защита его прав и свобод.</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Никто не может быть лишен права на рассмотрение его дела в том суде и тем судьей, к подсудности которых оно отнесено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Каждому гарантируется право на получение квалифицированной юридической помощи. В случаях, предусмотренных </w:t>
      </w:r>
      <w:hyperlink r:id="rId17" w:history="1">
        <w:r>
          <w:rPr>
            <w:rFonts w:ascii="Tahoma" w:hAnsi="Tahoma" w:cs="Tahoma"/>
            <w:color w:val="0000FF"/>
            <w:sz w:val="20"/>
            <w:szCs w:val="20"/>
          </w:rPr>
          <w:t>законом</w:t>
        </w:r>
      </w:hyperlink>
      <w:r>
        <w:rPr>
          <w:rFonts w:ascii="Tahoma" w:hAnsi="Tahoma" w:cs="Tahoma"/>
          <w:sz w:val="20"/>
          <w:szCs w:val="20"/>
        </w:rPr>
        <w:t>, юридическая помощь оказывается бесплатно.</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49</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history="1">
        <w:r>
          <w:rPr>
            <w:rFonts w:ascii="Tahoma" w:hAnsi="Tahoma" w:cs="Tahoma"/>
            <w:color w:val="0000FF"/>
            <w:sz w:val="20"/>
            <w:szCs w:val="20"/>
          </w:rPr>
          <w:t>законом</w:t>
        </w:r>
      </w:hyperlink>
      <w:r>
        <w:rPr>
          <w:rFonts w:ascii="Tahoma" w:hAnsi="Tahoma" w:cs="Tahoma"/>
          <w:sz w:val="20"/>
          <w:szCs w:val="20"/>
        </w:rPr>
        <w:t xml:space="preserve"> порядке и установлена вступившим в законную силу приговором суда.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Обвиняемый не обязан доказывать свою невиновность.</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Неустранимые сомнения в виновности лица толкуются в пользу обвиняемого.</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50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Никто не может быть повторно осужден за одно и то же преступление.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осуществлении правосудия не допускается использование доказательств, полученных с нарушением федерального закона.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history="1">
        <w:r>
          <w:rPr>
            <w:rFonts w:ascii="Tahoma" w:hAnsi="Tahoma" w:cs="Tahoma"/>
            <w:color w:val="0000FF"/>
            <w:sz w:val="20"/>
            <w:szCs w:val="20"/>
          </w:rPr>
          <w:t>законом</w:t>
        </w:r>
      </w:hyperlink>
      <w:r>
        <w:rPr>
          <w:rFonts w:ascii="Tahoma" w:hAnsi="Tahoma" w:cs="Tahoma"/>
          <w:sz w:val="20"/>
          <w:szCs w:val="20"/>
        </w:rPr>
        <w:t>, а также право просить о помиловании или смягчении наказания.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lastRenderedPageBreak/>
        <w:t>Статья 51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Федеральным </w:t>
      </w:r>
      <w:hyperlink r:id="rId21" w:history="1">
        <w:r>
          <w:rPr>
            <w:rFonts w:ascii="Tahoma" w:hAnsi="Tahoma" w:cs="Tahoma"/>
            <w:color w:val="0000FF"/>
            <w:sz w:val="20"/>
            <w:szCs w:val="20"/>
          </w:rPr>
          <w:t>законом</w:t>
        </w:r>
      </w:hyperlink>
      <w:r>
        <w:rPr>
          <w:rFonts w:ascii="Tahoma" w:hAnsi="Tahoma" w:cs="Tahoma"/>
          <w:sz w:val="20"/>
          <w:szCs w:val="20"/>
        </w:rPr>
        <w:t xml:space="preserve"> могут устанавливаться иные случаи освобождения от обязанности давать свидетельские показания.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52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53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10" w:name="Par320"/>
      <w:bookmarkEnd w:id="10"/>
      <w:r>
        <w:rPr>
          <w:rFonts w:ascii="Tahoma" w:hAnsi="Tahoma" w:cs="Tahoma"/>
          <w:b/>
          <w:bCs/>
          <w:sz w:val="20"/>
          <w:szCs w:val="20"/>
        </w:rPr>
        <w:t>Статья 54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Закон, устанавливающий или отягчающий ответственность, обратной силы не имеет.</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55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Российской Федерации не должны издаваться законы, отменяющие или умаляющие права и свободы человека и гражданина.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56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history="1">
        <w:r>
          <w:rPr>
            <w:rFonts w:ascii="Tahoma" w:hAnsi="Tahoma" w:cs="Tahoma"/>
            <w:color w:val="0000FF"/>
            <w:sz w:val="20"/>
            <w:szCs w:val="20"/>
          </w:rPr>
          <w:t>законом</w:t>
        </w:r>
      </w:hyperlink>
      <w:r>
        <w:rPr>
          <w:rFonts w:ascii="Tahoma" w:hAnsi="Tahoma" w:cs="Tahoma"/>
          <w:sz w:val="20"/>
          <w:szCs w:val="20"/>
        </w:rPr>
        <w:t xml:space="preserve"> могут устанавливаться отдельные ограничения прав и свобод с указанием пределов и срока их действия.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Не подлежат ограничению права и свободы, предусмотренные </w:t>
      </w:r>
      <w:hyperlink w:anchor="Par134" w:history="1">
        <w:r>
          <w:rPr>
            <w:rFonts w:ascii="Tahoma" w:hAnsi="Tahoma" w:cs="Tahoma"/>
            <w:color w:val="0000FF"/>
            <w:sz w:val="20"/>
            <w:szCs w:val="20"/>
          </w:rPr>
          <w:t>статьями 20</w:t>
        </w:r>
      </w:hyperlink>
      <w:r>
        <w:rPr>
          <w:rFonts w:ascii="Tahoma" w:hAnsi="Tahoma" w:cs="Tahoma"/>
          <w:sz w:val="20"/>
          <w:szCs w:val="20"/>
        </w:rPr>
        <w:t xml:space="preserve">, </w:t>
      </w:r>
      <w:hyperlink w:anchor="Par139" w:history="1">
        <w:r>
          <w:rPr>
            <w:rFonts w:ascii="Tahoma" w:hAnsi="Tahoma" w:cs="Tahoma"/>
            <w:color w:val="0000FF"/>
            <w:sz w:val="20"/>
            <w:szCs w:val="20"/>
          </w:rPr>
          <w:t>21</w:t>
        </w:r>
      </w:hyperlink>
      <w:r>
        <w:rPr>
          <w:rFonts w:ascii="Tahoma" w:hAnsi="Tahoma" w:cs="Tahoma"/>
          <w:sz w:val="20"/>
          <w:szCs w:val="20"/>
        </w:rPr>
        <w:t xml:space="preserve">, </w:t>
      </w:r>
      <w:hyperlink w:anchor="Par151" w:history="1">
        <w:r>
          <w:rPr>
            <w:rFonts w:ascii="Tahoma" w:hAnsi="Tahoma" w:cs="Tahoma"/>
            <w:color w:val="0000FF"/>
            <w:sz w:val="20"/>
            <w:szCs w:val="20"/>
          </w:rPr>
          <w:t>23</w:t>
        </w:r>
      </w:hyperlink>
      <w:r>
        <w:rPr>
          <w:rFonts w:ascii="Tahoma" w:hAnsi="Tahoma" w:cs="Tahoma"/>
          <w:sz w:val="20"/>
          <w:szCs w:val="20"/>
        </w:rPr>
        <w:t xml:space="preserve"> (часть 1), </w:t>
      </w:r>
      <w:hyperlink w:anchor="Par154" w:history="1">
        <w:r>
          <w:rPr>
            <w:rFonts w:ascii="Tahoma" w:hAnsi="Tahoma" w:cs="Tahoma"/>
            <w:color w:val="0000FF"/>
            <w:sz w:val="20"/>
            <w:szCs w:val="20"/>
          </w:rPr>
          <w:t>24</w:t>
        </w:r>
      </w:hyperlink>
      <w:r>
        <w:rPr>
          <w:rFonts w:ascii="Tahoma" w:hAnsi="Tahoma" w:cs="Tahoma"/>
          <w:sz w:val="20"/>
          <w:szCs w:val="20"/>
        </w:rPr>
        <w:t xml:space="preserve">, </w:t>
      </w:r>
      <w:hyperlink w:anchor="Par173" w:history="1">
        <w:r>
          <w:rPr>
            <w:rFonts w:ascii="Tahoma" w:hAnsi="Tahoma" w:cs="Tahoma"/>
            <w:color w:val="0000FF"/>
            <w:sz w:val="20"/>
            <w:szCs w:val="20"/>
          </w:rPr>
          <w:t>28</w:t>
        </w:r>
      </w:hyperlink>
      <w:r>
        <w:rPr>
          <w:rFonts w:ascii="Tahoma" w:hAnsi="Tahoma" w:cs="Tahoma"/>
          <w:sz w:val="20"/>
          <w:szCs w:val="20"/>
        </w:rPr>
        <w:t xml:space="preserve">, </w:t>
      </w:r>
      <w:hyperlink w:anchor="Par208" w:history="1">
        <w:r>
          <w:rPr>
            <w:rFonts w:ascii="Tahoma" w:hAnsi="Tahoma" w:cs="Tahoma"/>
            <w:color w:val="0000FF"/>
            <w:sz w:val="20"/>
            <w:szCs w:val="20"/>
          </w:rPr>
          <w:t>34</w:t>
        </w:r>
      </w:hyperlink>
      <w:r>
        <w:rPr>
          <w:rFonts w:ascii="Tahoma" w:hAnsi="Tahoma" w:cs="Tahoma"/>
          <w:sz w:val="20"/>
          <w:szCs w:val="20"/>
        </w:rPr>
        <w:t xml:space="preserve"> (часть 1), </w:t>
      </w:r>
      <w:hyperlink w:anchor="Par246" w:history="1">
        <w:r>
          <w:rPr>
            <w:rFonts w:ascii="Tahoma" w:hAnsi="Tahoma" w:cs="Tahoma"/>
            <w:color w:val="0000FF"/>
            <w:sz w:val="20"/>
            <w:szCs w:val="20"/>
          </w:rPr>
          <w:t>40</w:t>
        </w:r>
      </w:hyperlink>
      <w:r>
        <w:rPr>
          <w:rFonts w:ascii="Tahoma" w:hAnsi="Tahoma" w:cs="Tahoma"/>
          <w:sz w:val="20"/>
          <w:szCs w:val="20"/>
        </w:rPr>
        <w:t xml:space="preserve"> (часть 1), </w:t>
      </w:r>
      <w:hyperlink w:anchor="Par279" w:history="1">
        <w:r>
          <w:rPr>
            <w:rFonts w:ascii="Tahoma" w:hAnsi="Tahoma" w:cs="Tahoma"/>
            <w:color w:val="0000FF"/>
            <w:sz w:val="20"/>
            <w:szCs w:val="20"/>
          </w:rPr>
          <w:t>46</w:t>
        </w:r>
      </w:hyperlink>
      <w:r>
        <w:rPr>
          <w:rFonts w:ascii="Tahoma" w:hAnsi="Tahoma" w:cs="Tahoma"/>
          <w:sz w:val="20"/>
          <w:szCs w:val="20"/>
        </w:rPr>
        <w:t xml:space="preserve"> - </w:t>
      </w:r>
      <w:hyperlink w:anchor="Par320" w:history="1">
        <w:r>
          <w:rPr>
            <w:rFonts w:ascii="Tahoma" w:hAnsi="Tahoma" w:cs="Tahoma"/>
            <w:color w:val="0000FF"/>
            <w:sz w:val="20"/>
            <w:szCs w:val="20"/>
          </w:rPr>
          <w:t>54</w:t>
        </w:r>
      </w:hyperlink>
      <w:r>
        <w:rPr>
          <w:rFonts w:ascii="Tahoma" w:hAnsi="Tahoma" w:cs="Tahoma"/>
          <w:sz w:val="20"/>
          <w:szCs w:val="20"/>
        </w:rPr>
        <w:t xml:space="preserve"> Конституции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57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58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Каждый обязан сохранять природу и окружающую среду, бережно относиться к природным богатствам.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59</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Защита Отечества является долгом и обязанностью гражданина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Гражданин Российской Федерации несет военную службу в соответствии с федеральным </w:t>
      </w:r>
      <w:hyperlink r:id="rId24"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history="1">
        <w:r>
          <w:rPr>
            <w:rFonts w:ascii="Tahoma" w:hAnsi="Tahoma" w:cs="Tahoma"/>
            <w:color w:val="0000FF"/>
            <w:sz w:val="20"/>
            <w:szCs w:val="20"/>
          </w:rPr>
          <w:t>законом</w:t>
        </w:r>
      </w:hyperlink>
      <w:r>
        <w:rPr>
          <w:rFonts w:ascii="Tahoma" w:hAnsi="Tahoma" w:cs="Tahoma"/>
          <w:sz w:val="20"/>
          <w:szCs w:val="20"/>
        </w:rPr>
        <w:t xml:space="preserve"> случаях имеет право на замену ее альтернативной гражданской службой.</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60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Гражданин Российской Федерации может самостоятельно осуществлять в полном объеме свои права и обязанности с 18 лет.</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61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Гражданин Российской Федерации не может быть выслан за пределы Российской Федерации или выдан другому государству.</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Российская Федерация гарантирует своим гражданам защиту и покровительство за ее пределами.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62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Гражданин Российской Федерации может иметь гражданство иностранного государства </w:t>
      </w:r>
      <w:hyperlink r:id="rId26" w:history="1">
        <w:r>
          <w:rPr>
            <w:rFonts w:ascii="Tahoma" w:hAnsi="Tahoma" w:cs="Tahoma"/>
            <w:color w:val="0000FF"/>
            <w:sz w:val="20"/>
            <w:szCs w:val="20"/>
          </w:rPr>
          <w:t>(двойное гражданство)</w:t>
        </w:r>
      </w:hyperlink>
      <w:r>
        <w:rPr>
          <w:rFonts w:ascii="Tahoma" w:hAnsi="Tahoma" w:cs="Tahoma"/>
          <w:sz w:val="20"/>
          <w:szCs w:val="20"/>
        </w:rPr>
        <w:t xml:space="preserve"> в соответствии с федеральным законом или международным договором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63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64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99" w:history="1">
        <w:r>
          <w:rPr>
            <w:rFonts w:ascii="Tahoma" w:hAnsi="Tahoma" w:cs="Tahoma"/>
            <w:color w:val="0000FF"/>
            <w:sz w:val="20"/>
            <w:szCs w:val="20"/>
          </w:rPr>
          <w:t>Конституцией</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1"/>
        <w:rPr>
          <w:rFonts w:ascii="Tahoma" w:hAnsi="Tahoma" w:cs="Tahoma"/>
          <w:b/>
          <w:bCs/>
          <w:sz w:val="20"/>
          <w:szCs w:val="20"/>
        </w:rPr>
      </w:pPr>
      <w:bookmarkStart w:id="11" w:name="Par375"/>
      <w:bookmarkEnd w:id="11"/>
      <w:r>
        <w:rPr>
          <w:rFonts w:ascii="Tahoma" w:hAnsi="Tahoma" w:cs="Tahoma"/>
          <w:b/>
          <w:bCs/>
          <w:sz w:val="20"/>
          <w:szCs w:val="20"/>
        </w:rPr>
        <w:t>ГЛАВА 3.</w:t>
      </w: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ФЕДЕРАТИВНОЕ УСТРОЙСТВО</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12" w:name="Par378"/>
      <w:bookmarkEnd w:id="12"/>
      <w:r>
        <w:rPr>
          <w:rFonts w:ascii="Tahoma" w:hAnsi="Tahoma" w:cs="Tahoma"/>
          <w:b/>
          <w:bCs/>
          <w:sz w:val="20"/>
          <w:szCs w:val="20"/>
        </w:rPr>
        <w:t>Статья 65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В составе Российской Федерации находятся субъекты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9" w:history="1">
        <w:r>
          <w:rPr>
            <w:rFonts w:ascii="Tahoma" w:hAnsi="Tahoma" w:cs="Tahoma"/>
            <w:color w:val="0000FF"/>
            <w:sz w:val="20"/>
            <w:szCs w:val="20"/>
          </w:rPr>
          <w:t>&lt;1&gt;</w:t>
        </w:r>
      </w:hyperlink>
      <w:r>
        <w:rPr>
          <w:rFonts w:ascii="Tahoma" w:hAnsi="Tahoma" w:cs="Tahoma"/>
          <w:sz w:val="20"/>
          <w:szCs w:val="20"/>
        </w:rPr>
        <w:t xml:space="preserve">, Кабардино-Балкарская Республика, Республика Калмыкия </w:t>
      </w:r>
      <w:hyperlink w:anchor="Par390" w:history="1">
        <w:r>
          <w:rPr>
            <w:rFonts w:ascii="Tahoma" w:hAnsi="Tahoma" w:cs="Tahoma"/>
            <w:color w:val="0000FF"/>
            <w:sz w:val="20"/>
            <w:szCs w:val="20"/>
          </w:rPr>
          <w:t>&lt;2&gt;</w:t>
        </w:r>
      </w:hyperlink>
      <w:r>
        <w:rPr>
          <w:rFonts w:ascii="Tahoma" w:hAnsi="Tahoma" w:cs="Tahoma"/>
          <w:sz w:val="20"/>
          <w:szCs w:val="20"/>
        </w:rPr>
        <w:t xml:space="preserve">, Карачаево-Черкесская Республика, Республика Карелия, Республика Коми, Республика Крым </w:t>
      </w:r>
      <w:hyperlink w:anchor="Par391" w:history="1">
        <w:r>
          <w:rPr>
            <w:rFonts w:ascii="Tahoma" w:hAnsi="Tahoma" w:cs="Tahoma"/>
            <w:color w:val="0000FF"/>
            <w:sz w:val="20"/>
            <w:szCs w:val="20"/>
          </w:rPr>
          <w:t>&lt;3&gt;</w:t>
        </w:r>
      </w:hyperlink>
      <w:r>
        <w:rPr>
          <w:rFonts w:ascii="Tahoma" w:hAnsi="Tahoma" w:cs="Tahoma"/>
          <w:sz w:val="20"/>
          <w:szCs w:val="20"/>
        </w:rPr>
        <w:t xml:space="preserve">, Республика Марий Эл, Республика Мордовия, Республика Саха (Якутия), Республика Северная Осетия - Алания </w:t>
      </w:r>
      <w:hyperlink w:anchor="Par392" w:history="1">
        <w:r>
          <w:rPr>
            <w:rFonts w:ascii="Tahoma" w:hAnsi="Tahoma" w:cs="Tahoma"/>
            <w:color w:val="0000FF"/>
            <w:sz w:val="20"/>
            <w:szCs w:val="20"/>
          </w:rPr>
          <w:t>&lt;4&gt;</w:t>
        </w:r>
      </w:hyperlink>
      <w:r>
        <w:rPr>
          <w:rFonts w:ascii="Tahoma" w:hAnsi="Tahoma" w:cs="Tahoma"/>
          <w:sz w:val="20"/>
          <w:szCs w:val="20"/>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3" w:history="1">
        <w:r>
          <w:rPr>
            <w:rFonts w:ascii="Tahoma" w:hAnsi="Tahoma" w:cs="Tahoma"/>
            <w:color w:val="0000FF"/>
            <w:sz w:val="20"/>
            <w:szCs w:val="20"/>
          </w:rPr>
          <w:t>&lt;5&gt;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Алтайский край, Забайкальский край </w:t>
      </w:r>
      <w:hyperlink w:anchor="Par394" w:history="1">
        <w:r>
          <w:rPr>
            <w:rFonts w:ascii="Tahoma" w:hAnsi="Tahoma" w:cs="Tahoma"/>
            <w:color w:val="0000FF"/>
            <w:sz w:val="20"/>
            <w:szCs w:val="20"/>
          </w:rPr>
          <w:t>&lt;6&gt;</w:t>
        </w:r>
      </w:hyperlink>
      <w:r>
        <w:rPr>
          <w:rFonts w:ascii="Tahoma" w:hAnsi="Tahoma" w:cs="Tahoma"/>
          <w:sz w:val="20"/>
          <w:szCs w:val="20"/>
        </w:rPr>
        <w:t xml:space="preserve">, Камчатский край </w:t>
      </w:r>
      <w:hyperlink w:anchor="Par395" w:history="1">
        <w:r>
          <w:rPr>
            <w:rFonts w:ascii="Tahoma" w:hAnsi="Tahoma" w:cs="Tahoma"/>
            <w:color w:val="0000FF"/>
            <w:sz w:val="20"/>
            <w:szCs w:val="20"/>
          </w:rPr>
          <w:t>&lt;7&gt;</w:t>
        </w:r>
      </w:hyperlink>
      <w:r>
        <w:rPr>
          <w:rFonts w:ascii="Tahoma" w:hAnsi="Tahoma" w:cs="Tahoma"/>
          <w:sz w:val="20"/>
          <w:szCs w:val="20"/>
        </w:rPr>
        <w:t xml:space="preserve">, Краснодарский край, Красноярский край </w:t>
      </w:r>
      <w:hyperlink w:anchor="Par396" w:history="1">
        <w:r>
          <w:rPr>
            <w:rFonts w:ascii="Tahoma" w:hAnsi="Tahoma" w:cs="Tahoma"/>
            <w:color w:val="0000FF"/>
            <w:sz w:val="20"/>
            <w:szCs w:val="20"/>
          </w:rPr>
          <w:t>&lt;8&gt;</w:t>
        </w:r>
      </w:hyperlink>
      <w:r>
        <w:rPr>
          <w:rFonts w:ascii="Tahoma" w:hAnsi="Tahoma" w:cs="Tahoma"/>
          <w:sz w:val="20"/>
          <w:szCs w:val="20"/>
        </w:rPr>
        <w:t xml:space="preserve">, Пермский край </w:t>
      </w:r>
      <w:hyperlink w:anchor="Par397" w:history="1">
        <w:r>
          <w:rPr>
            <w:rFonts w:ascii="Tahoma" w:hAnsi="Tahoma" w:cs="Tahoma"/>
            <w:color w:val="0000FF"/>
            <w:sz w:val="20"/>
            <w:szCs w:val="20"/>
          </w:rPr>
          <w:t>&lt;9&gt;</w:t>
        </w:r>
      </w:hyperlink>
      <w:r>
        <w:rPr>
          <w:rFonts w:ascii="Tahoma" w:hAnsi="Tahoma" w:cs="Tahoma"/>
          <w:sz w:val="20"/>
          <w:szCs w:val="20"/>
        </w:rPr>
        <w:t>, Приморский край, Ставропольский край, Хабаровский край;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8" w:history="1">
        <w:r>
          <w:rPr>
            <w:rFonts w:ascii="Tahoma" w:hAnsi="Tahoma" w:cs="Tahoma"/>
            <w:color w:val="0000FF"/>
            <w:sz w:val="20"/>
            <w:szCs w:val="20"/>
          </w:rPr>
          <w:t>&lt;10&gt;</w:t>
        </w:r>
      </w:hyperlink>
      <w:r>
        <w:rPr>
          <w:rFonts w:ascii="Tahoma" w:hAnsi="Tahoma" w:cs="Tahoma"/>
          <w:sz w:val="20"/>
          <w:szCs w:val="20"/>
        </w:rPr>
        <w:t xml:space="preserve">, Калининградская область, Калужская область, Кемеровская область - Кузбасс </w:t>
      </w:r>
      <w:hyperlink w:anchor="Par399" w:history="1">
        <w:r>
          <w:rPr>
            <w:rFonts w:ascii="Tahoma" w:hAnsi="Tahoma" w:cs="Tahoma"/>
            <w:color w:val="0000FF"/>
            <w:sz w:val="20"/>
            <w:szCs w:val="20"/>
          </w:rPr>
          <w:t>&lt;11&gt;</w:t>
        </w:r>
      </w:hyperlink>
      <w:r>
        <w:rPr>
          <w:rFonts w:ascii="Tahoma" w:hAnsi="Tahoma" w:cs="Tahoma"/>
          <w:sz w:val="20"/>
          <w:szCs w:val="20"/>
        </w:rP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Москва, Санкт-Петербург, Севастополь </w:t>
      </w:r>
      <w:hyperlink w:anchor="Par400" w:history="1">
        <w:r>
          <w:rPr>
            <w:rFonts w:ascii="Tahoma" w:hAnsi="Tahoma" w:cs="Tahoma"/>
            <w:color w:val="0000FF"/>
            <w:sz w:val="20"/>
            <w:szCs w:val="20"/>
          </w:rPr>
          <w:t>&lt;12&gt;</w:t>
        </w:r>
      </w:hyperlink>
      <w:r>
        <w:rPr>
          <w:rFonts w:ascii="Tahoma" w:hAnsi="Tahoma" w:cs="Tahoma"/>
          <w:sz w:val="20"/>
          <w:szCs w:val="20"/>
        </w:rPr>
        <w:t xml:space="preserve"> - города федерального значения;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Еврейская автономная область;</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Ненецкий автономный округ, Ханты-Мансийский автономный округ - Югра </w:t>
      </w:r>
      <w:hyperlink w:anchor="Par401" w:history="1">
        <w:r>
          <w:rPr>
            <w:rFonts w:ascii="Tahoma" w:hAnsi="Tahoma" w:cs="Tahoma"/>
            <w:color w:val="0000FF"/>
            <w:sz w:val="20"/>
            <w:szCs w:val="20"/>
          </w:rPr>
          <w:t>&lt;13&gt;</w:t>
        </w:r>
      </w:hyperlink>
      <w:r>
        <w:rPr>
          <w:rFonts w:ascii="Tahoma" w:hAnsi="Tahoma" w:cs="Tahoma"/>
          <w:sz w:val="20"/>
          <w:szCs w:val="20"/>
        </w:rPr>
        <w:t>, Чукотский автономный округ, Ямало-Ненецкий автономный округ.</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13" w:name="Par389"/>
      <w:bookmarkEnd w:id="13"/>
      <w:r>
        <w:rPr>
          <w:rFonts w:ascii="Tahoma" w:hAnsi="Tahoma" w:cs="Tahoma"/>
          <w:sz w:val="20"/>
          <w:szCs w:val="20"/>
        </w:rPr>
        <w:t xml:space="preserve">&lt;1&gt; Новое наименование Республики дано в соответствии с </w:t>
      </w:r>
      <w:hyperlink r:id="rId28" w:history="1">
        <w:r>
          <w:rPr>
            <w:rFonts w:ascii="Tahoma" w:hAnsi="Tahoma" w:cs="Tahoma"/>
            <w:color w:val="0000FF"/>
            <w:sz w:val="20"/>
            <w:szCs w:val="20"/>
          </w:rPr>
          <w:t>Указом</w:t>
        </w:r>
      </w:hyperlink>
      <w:r>
        <w:rPr>
          <w:rFonts w:ascii="Tahoma" w:hAnsi="Tahoma" w:cs="Tahoma"/>
          <w:sz w:val="20"/>
          <w:szCs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14" w:name="Par390"/>
      <w:bookmarkEnd w:id="14"/>
      <w:r>
        <w:rPr>
          <w:rFonts w:ascii="Tahoma" w:hAnsi="Tahoma" w:cs="Tahoma"/>
          <w:sz w:val="20"/>
          <w:szCs w:val="20"/>
        </w:rPr>
        <w:t xml:space="preserve">&lt;2&gt; Новое наименование Республики дано в соответствии с </w:t>
      </w:r>
      <w:hyperlink r:id="rId29" w:history="1">
        <w:r>
          <w:rPr>
            <w:rFonts w:ascii="Tahoma" w:hAnsi="Tahoma" w:cs="Tahoma"/>
            <w:color w:val="0000FF"/>
            <w:sz w:val="20"/>
            <w:szCs w:val="20"/>
          </w:rPr>
          <w:t>Указом</w:t>
        </w:r>
      </w:hyperlink>
      <w:r>
        <w:rPr>
          <w:rFonts w:ascii="Tahoma" w:hAnsi="Tahoma" w:cs="Tahoma"/>
          <w:sz w:val="20"/>
          <w:szCs w:val="20"/>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15" w:name="Par391"/>
      <w:bookmarkEnd w:id="15"/>
      <w:r>
        <w:rPr>
          <w:rFonts w:ascii="Tahoma" w:hAnsi="Tahoma" w:cs="Tahoma"/>
          <w:sz w:val="20"/>
          <w:szCs w:val="20"/>
        </w:rPr>
        <w:t xml:space="preserve">&lt;3&gt; Наименование нового субъекта Российской Федерации - Республика Крым - дано в соответствии с Федеральным конституционным </w:t>
      </w:r>
      <w:hyperlink r:id="rId30" w:history="1">
        <w:r>
          <w:rPr>
            <w:rFonts w:ascii="Tahoma" w:hAnsi="Tahoma" w:cs="Tahoma"/>
            <w:color w:val="0000FF"/>
            <w:sz w:val="20"/>
            <w:szCs w:val="20"/>
          </w:rPr>
          <w:t>законом</w:t>
        </w:r>
      </w:hyperlink>
      <w:r>
        <w:rPr>
          <w:rFonts w:ascii="Tahoma" w:hAnsi="Tahoma" w:cs="Tahoma"/>
          <w:sz w:val="20"/>
          <w:szCs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16" w:name="Par392"/>
      <w:bookmarkEnd w:id="16"/>
      <w:r>
        <w:rPr>
          <w:rFonts w:ascii="Tahoma" w:hAnsi="Tahoma" w:cs="Tahoma"/>
          <w:sz w:val="20"/>
          <w:szCs w:val="20"/>
        </w:rPr>
        <w:t xml:space="preserve">&lt;4&gt; Новое наименование Республики дано в соответствии с </w:t>
      </w:r>
      <w:hyperlink r:id="rId31" w:history="1">
        <w:r>
          <w:rPr>
            <w:rFonts w:ascii="Tahoma" w:hAnsi="Tahoma" w:cs="Tahoma"/>
            <w:color w:val="0000FF"/>
            <w:sz w:val="20"/>
            <w:szCs w:val="20"/>
          </w:rPr>
          <w:t>Указом</w:t>
        </w:r>
      </w:hyperlink>
      <w:r>
        <w:rPr>
          <w:rFonts w:ascii="Tahoma" w:hAnsi="Tahoma" w:cs="Tahoma"/>
          <w:sz w:val="20"/>
          <w:szCs w:val="20"/>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17" w:name="Par393"/>
      <w:bookmarkEnd w:id="17"/>
      <w:r>
        <w:rPr>
          <w:rFonts w:ascii="Tahoma" w:hAnsi="Tahoma" w:cs="Tahoma"/>
          <w:sz w:val="20"/>
          <w:szCs w:val="20"/>
        </w:rPr>
        <w:t xml:space="preserve">&lt;5&gt; Новое наименование Республики дано в соответствии с </w:t>
      </w:r>
      <w:hyperlink r:id="rId32" w:history="1">
        <w:r>
          <w:rPr>
            <w:rFonts w:ascii="Tahoma" w:hAnsi="Tahoma" w:cs="Tahoma"/>
            <w:color w:val="0000FF"/>
            <w:sz w:val="20"/>
            <w:szCs w:val="20"/>
          </w:rPr>
          <w:t>Указом</w:t>
        </w:r>
      </w:hyperlink>
      <w:r>
        <w:rPr>
          <w:rFonts w:ascii="Tahoma" w:hAnsi="Tahoma" w:cs="Tahoma"/>
          <w:sz w:val="20"/>
          <w:szCs w:val="20"/>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18" w:name="Par394"/>
      <w:bookmarkEnd w:id="18"/>
      <w:r>
        <w:rPr>
          <w:rFonts w:ascii="Tahoma" w:hAnsi="Tahoma" w:cs="Tahoma"/>
          <w:sz w:val="20"/>
          <w:szCs w:val="20"/>
        </w:rP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w:t>
      </w:r>
      <w:r>
        <w:rPr>
          <w:rFonts w:ascii="Tahoma" w:hAnsi="Tahoma" w:cs="Tahoma"/>
          <w:sz w:val="20"/>
          <w:szCs w:val="20"/>
        </w:rPr>
        <w:lastRenderedPageBreak/>
        <w:t xml:space="preserve">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3" w:history="1">
        <w:r>
          <w:rPr>
            <w:rFonts w:ascii="Tahoma" w:hAnsi="Tahoma" w:cs="Tahoma"/>
            <w:color w:val="0000FF"/>
            <w:sz w:val="20"/>
            <w:szCs w:val="20"/>
          </w:rPr>
          <w:t>закона</w:t>
        </w:r>
      </w:hyperlink>
      <w:r>
        <w:rPr>
          <w:rFonts w:ascii="Tahoma" w:hAnsi="Tahoma" w:cs="Tahoma"/>
          <w:sz w:val="20"/>
          <w:szCs w:val="20"/>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19" w:name="Par395"/>
      <w:bookmarkEnd w:id="19"/>
      <w:r>
        <w:rPr>
          <w:rFonts w:ascii="Tahoma" w:hAnsi="Tahoma" w:cs="Tahoma"/>
          <w:sz w:val="20"/>
          <w:szCs w:val="20"/>
        </w:rP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rFonts w:ascii="Tahoma" w:hAnsi="Tahoma" w:cs="Tahoma"/>
            <w:color w:val="0000FF"/>
            <w:sz w:val="20"/>
            <w:szCs w:val="20"/>
          </w:rPr>
          <w:t>закона</w:t>
        </w:r>
      </w:hyperlink>
      <w:r>
        <w:rPr>
          <w:rFonts w:ascii="Tahoma" w:hAnsi="Tahoma" w:cs="Tahoma"/>
          <w:sz w:val="20"/>
          <w:szCs w:val="20"/>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20" w:name="Par396"/>
      <w:bookmarkEnd w:id="20"/>
      <w:r>
        <w:rPr>
          <w:rFonts w:ascii="Tahoma" w:hAnsi="Tahoma" w:cs="Tahoma"/>
          <w:sz w:val="20"/>
          <w:szCs w:val="20"/>
        </w:rP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rFonts w:ascii="Tahoma" w:hAnsi="Tahoma" w:cs="Tahoma"/>
            <w:color w:val="0000FF"/>
            <w:sz w:val="20"/>
            <w:szCs w:val="20"/>
          </w:rPr>
          <w:t>закона</w:t>
        </w:r>
      </w:hyperlink>
      <w:r>
        <w:rPr>
          <w:rFonts w:ascii="Tahoma" w:hAnsi="Tahoma" w:cs="Tahoma"/>
          <w:sz w:val="20"/>
          <w:szCs w:val="20"/>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21" w:name="Par397"/>
      <w:bookmarkEnd w:id="21"/>
      <w:r>
        <w:rPr>
          <w:rFonts w:ascii="Tahoma" w:hAnsi="Tahoma" w:cs="Tahoma"/>
          <w:sz w:val="20"/>
          <w:szCs w:val="20"/>
        </w:rP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6" w:history="1">
        <w:r>
          <w:rPr>
            <w:rFonts w:ascii="Tahoma" w:hAnsi="Tahoma" w:cs="Tahoma"/>
            <w:color w:val="0000FF"/>
            <w:sz w:val="20"/>
            <w:szCs w:val="20"/>
          </w:rPr>
          <w:t>закона</w:t>
        </w:r>
      </w:hyperlink>
      <w:r>
        <w:rPr>
          <w:rFonts w:ascii="Tahoma" w:hAnsi="Tahoma" w:cs="Tahoma"/>
          <w:sz w:val="20"/>
          <w:szCs w:val="20"/>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22" w:name="Par398"/>
      <w:bookmarkEnd w:id="22"/>
      <w:r>
        <w:rPr>
          <w:rFonts w:ascii="Tahoma" w:hAnsi="Tahoma" w:cs="Tahoma"/>
          <w:sz w:val="20"/>
          <w:szCs w:val="20"/>
        </w:rP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7" w:history="1">
        <w:r>
          <w:rPr>
            <w:rFonts w:ascii="Tahoma" w:hAnsi="Tahoma" w:cs="Tahoma"/>
            <w:color w:val="0000FF"/>
            <w:sz w:val="20"/>
            <w:szCs w:val="20"/>
          </w:rPr>
          <w:t>закона</w:t>
        </w:r>
      </w:hyperlink>
      <w:r>
        <w:rPr>
          <w:rFonts w:ascii="Tahoma" w:hAnsi="Tahoma" w:cs="Tahoma"/>
          <w:sz w:val="20"/>
          <w:szCs w:val="20"/>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23" w:name="Par399"/>
      <w:bookmarkEnd w:id="23"/>
      <w:r>
        <w:rPr>
          <w:rFonts w:ascii="Tahoma" w:hAnsi="Tahoma" w:cs="Tahoma"/>
          <w:sz w:val="20"/>
          <w:szCs w:val="20"/>
        </w:rPr>
        <w:t xml:space="preserve">&lt;11&gt; Новое наименование области дано в соответствии с </w:t>
      </w:r>
      <w:hyperlink r:id="rId38" w:history="1">
        <w:r>
          <w:rPr>
            <w:rFonts w:ascii="Tahoma" w:hAnsi="Tahoma" w:cs="Tahoma"/>
            <w:color w:val="0000FF"/>
            <w:sz w:val="20"/>
            <w:szCs w:val="20"/>
          </w:rPr>
          <w:t>Указом</w:t>
        </w:r>
      </w:hyperlink>
      <w:r>
        <w:rPr>
          <w:rFonts w:ascii="Tahoma" w:hAnsi="Tahoma" w:cs="Tahoma"/>
          <w:sz w:val="20"/>
          <w:szCs w:val="20"/>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24" w:name="Par400"/>
      <w:bookmarkEnd w:id="24"/>
      <w:r>
        <w:rPr>
          <w:rFonts w:ascii="Tahoma" w:hAnsi="Tahoma" w:cs="Tahoma"/>
          <w:sz w:val="20"/>
          <w:szCs w:val="20"/>
        </w:rP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39" w:history="1">
        <w:r>
          <w:rPr>
            <w:rFonts w:ascii="Tahoma" w:hAnsi="Tahoma" w:cs="Tahoma"/>
            <w:color w:val="0000FF"/>
            <w:sz w:val="20"/>
            <w:szCs w:val="20"/>
          </w:rPr>
          <w:t>законом</w:t>
        </w:r>
      </w:hyperlink>
      <w:r>
        <w:rPr>
          <w:rFonts w:ascii="Tahoma" w:hAnsi="Tahoma" w:cs="Tahoma"/>
          <w:sz w:val="20"/>
          <w:szCs w:val="20"/>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25" w:name="Par401"/>
      <w:bookmarkEnd w:id="25"/>
      <w:r>
        <w:rPr>
          <w:rFonts w:ascii="Tahoma" w:hAnsi="Tahoma" w:cs="Tahoma"/>
          <w:sz w:val="20"/>
          <w:szCs w:val="20"/>
        </w:rPr>
        <w:t xml:space="preserve">&lt;13&gt; Новое наименование автономного округа дано в соответствии с </w:t>
      </w:r>
      <w:hyperlink r:id="rId40" w:history="1">
        <w:r>
          <w:rPr>
            <w:rFonts w:ascii="Tahoma" w:hAnsi="Tahoma" w:cs="Tahoma"/>
            <w:color w:val="0000FF"/>
            <w:sz w:val="20"/>
            <w:szCs w:val="20"/>
          </w:rPr>
          <w:t>Указом</w:t>
        </w:r>
      </w:hyperlink>
      <w:r>
        <w:rPr>
          <w:rFonts w:ascii="Tahoma" w:hAnsi="Tahoma" w:cs="Tahoma"/>
          <w:sz w:val="20"/>
          <w:szCs w:val="20"/>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66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Статус республики определяется Конституцией Российской Федерации и конституцией республики.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67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Границы между субъектами Российской Федерации могут быть изменены с их взаимного согласия.</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67.1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jc w:val="center"/>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68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w:t>
      </w:r>
      <w:hyperlink r:id="rId41" w:history="1">
        <w:r>
          <w:rPr>
            <w:rFonts w:ascii="Tahoma" w:hAnsi="Tahoma" w:cs="Tahoma"/>
            <w:color w:val="0000FF"/>
            <w:sz w:val="20"/>
            <w:szCs w:val="20"/>
          </w:rPr>
          <w:t>Государственным языком</w:t>
        </w:r>
      </w:hyperlink>
      <w:r>
        <w:rPr>
          <w:rFonts w:ascii="Tahoma" w:hAnsi="Tahoma" w:cs="Tahoma"/>
          <w:sz w:val="20"/>
          <w:szCs w:val="20"/>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Российская Федерация гарантирует всем ее народам право на сохранение родного языка, создание условий для его изучения и развития.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69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70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Столицей Российской Федерации является город Москва. Статус столицы устанавливается федеральным </w:t>
      </w:r>
      <w:hyperlink r:id="rId42" w:history="1">
        <w:r>
          <w:rPr>
            <w:rFonts w:ascii="Tahoma" w:hAnsi="Tahoma" w:cs="Tahoma"/>
            <w:color w:val="0000FF"/>
            <w:sz w:val="20"/>
            <w:szCs w:val="20"/>
          </w:rPr>
          <w:t>законом</w:t>
        </w:r>
      </w:hyperlink>
      <w:r>
        <w:rPr>
          <w:rFonts w:ascii="Tahoma" w:hAnsi="Tahoma" w:cs="Tahoma"/>
          <w:sz w:val="20"/>
          <w:szCs w:val="20"/>
        </w:rP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71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ведении Российской Федерации находятся: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принятие и изменение Конституции Российской Федерации и федеральных законов, контроль за их соблюдением;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федеративное устройство и территория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федеральная государственная собственность и управление ею;</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 федеральный бюджет; федеральные налоги и сборы; федеральные фонды регионального развития;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внешняя политика и международные отношения Российской Федерации, международные договоры Российской Федерации; вопросы войны и мира;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 внешнеэкономические отношения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26" w:name="Par459"/>
      <w:bookmarkEnd w:id="26"/>
      <w:r>
        <w:rPr>
          <w:rFonts w:ascii="Tahoma" w:hAnsi="Tahoma" w:cs="Tahoma"/>
          <w:sz w:val="20"/>
          <w:szCs w:val="20"/>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5" w:history="1">
        <w:r>
          <w:rPr>
            <w:rFonts w:ascii="Tahoma" w:hAnsi="Tahoma" w:cs="Tahoma"/>
            <w:color w:val="0000FF"/>
            <w:sz w:val="20"/>
            <w:szCs w:val="20"/>
          </w:rPr>
          <w:t>&lt;14&gt;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 федеральное коллизионное право;</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 государственные награды и почетные звания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27" w:name="Par465"/>
      <w:bookmarkEnd w:id="27"/>
      <w:r>
        <w:rPr>
          <w:rFonts w:ascii="Tahoma" w:hAnsi="Tahoma" w:cs="Tahoma"/>
          <w:sz w:val="20"/>
          <w:szCs w:val="20"/>
        </w:rPr>
        <w:t xml:space="preserve">&lt;14&gt; Редакция </w:t>
      </w:r>
      <w:hyperlink w:anchor="Par459" w:history="1">
        <w:r>
          <w:rPr>
            <w:rFonts w:ascii="Tahoma" w:hAnsi="Tahoma" w:cs="Tahoma"/>
            <w:color w:val="0000FF"/>
            <w:sz w:val="20"/>
            <w:szCs w:val="20"/>
          </w:rPr>
          <w:t>пункта "о"</w:t>
        </w:r>
      </w:hyperlink>
      <w:r>
        <w:rPr>
          <w:rFonts w:ascii="Tahoma" w:hAnsi="Tahoma" w:cs="Tahoma"/>
          <w:sz w:val="20"/>
          <w:szCs w:val="20"/>
        </w:rPr>
        <w:t xml:space="preserve"> приведена в соответствии с </w:t>
      </w:r>
      <w:hyperlink r:id="rId43"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72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совместном ведении Российской Федерации и субъектов Российской Федерации находятся: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вопросы владения, пользования и распоряжения землей, недрами, водными и другими природными ресурсами;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разграничение государственной собственности;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 общие вопросы воспитания, образования, науки, культуры, физической культуры и спорта, молодежной политики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 осуществление мер по борьбе с катастрофами, стихийными бедствиями, эпидемиями, ликвидация их последствий;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установление общих принципов налогообложения и сборов 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 кадры судебных и правоохранительных органов; адвокатура, нотариат;</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 защита исконной среды обитания и традиционного образа жизни малочисленных этнических общностей;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 установление общих принципов организации системы органов государственной власти и местного самоуправления;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73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74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75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Государственные займы выпускаются в порядке, определяемом федеральным </w:t>
      </w:r>
      <w:hyperlink r:id="rId44" w:history="1">
        <w:r>
          <w:rPr>
            <w:rFonts w:ascii="Tahoma" w:hAnsi="Tahoma" w:cs="Tahoma"/>
            <w:color w:val="0000FF"/>
            <w:sz w:val="20"/>
            <w:szCs w:val="20"/>
          </w:rPr>
          <w:t>законом</w:t>
        </w:r>
      </w:hyperlink>
      <w:r>
        <w:rPr>
          <w:rFonts w:ascii="Tahoma" w:hAnsi="Tahoma" w:cs="Tahoma"/>
          <w:sz w:val="20"/>
          <w:szCs w:val="20"/>
        </w:rPr>
        <w:t>, и размещаются на добровольной основе.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Российская Федерация уважает труд граждан и обеспечивает защиту их прав. Государством гарантируется минимальный </w:t>
      </w:r>
      <w:hyperlink r:id="rId45" w:history="1">
        <w:r>
          <w:rPr>
            <w:rFonts w:ascii="Tahoma" w:hAnsi="Tahoma" w:cs="Tahoma"/>
            <w:color w:val="0000FF"/>
            <w:sz w:val="20"/>
            <w:szCs w:val="20"/>
          </w:rPr>
          <w:t>размер</w:t>
        </w:r>
      </w:hyperlink>
      <w:r>
        <w:rPr>
          <w:rFonts w:ascii="Tahoma" w:hAnsi="Tahoma" w:cs="Tahoma"/>
          <w:sz w:val="20"/>
          <w:szCs w:val="20"/>
        </w:rPr>
        <w:t xml:space="preserve"> оплаты труда не менее </w:t>
      </w:r>
      <w:hyperlink r:id="rId46" w:history="1">
        <w:r>
          <w:rPr>
            <w:rFonts w:ascii="Tahoma" w:hAnsi="Tahoma" w:cs="Tahoma"/>
            <w:color w:val="0000FF"/>
            <w:sz w:val="20"/>
            <w:szCs w:val="20"/>
          </w:rPr>
          <w:t>величины</w:t>
        </w:r>
      </w:hyperlink>
      <w:r>
        <w:rPr>
          <w:rFonts w:ascii="Tahoma" w:hAnsi="Tahoma" w:cs="Tahoma"/>
          <w:sz w:val="20"/>
          <w:szCs w:val="20"/>
        </w:rPr>
        <w:t xml:space="preserve"> прожиточного минимума трудоспособного населения в целом по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7"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Российской Федерации в соответствии с федеральным </w:t>
      </w:r>
      <w:hyperlink r:id="rId48" w:history="1">
        <w:r>
          <w:rPr>
            <w:rFonts w:ascii="Tahoma" w:hAnsi="Tahoma" w:cs="Tahoma"/>
            <w:color w:val="0000FF"/>
            <w:sz w:val="20"/>
            <w:szCs w:val="20"/>
          </w:rPr>
          <w:t>законом</w:t>
        </w:r>
      </w:hyperlink>
      <w:r>
        <w:rPr>
          <w:rFonts w:ascii="Tahoma" w:hAnsi="Tahoma" w:cs="Tahoma"/>
          <w:sz w:val="20"/>
          <w:szCs w:val="20"/>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75.1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jc w:val="center"/>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76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bookmarkStart w:id="28" w:name="Par512"/>
      <w:bookmarkEnd w:id="28"/>
      <w:r>
        <w:rPr>
          <w:rFonts w:ascii="Tahoma" w:hAnsi="Tahoma" w:cs="Tahoma"/>
          <w:sz w:val="20"/>
          <w:szCs w:val="20"/>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29" w:name="Par513"/>
      <w:bookmarkEnd w:id="29"/>
      <w:r>
        <w:rPr>
          <w:rFonts w:ascii="Tahoma" w:hAnsi="Tahoma" w:cs="Tahoma"/>
          <w:sz w:val="20"/>
          <w:szCs w:val="20"/>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Федеральные законы не могут противоречить федеральным конституционным законам.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30" w:name="Par515"/>
      <w:bookmarkEnd w:id="30"/>
      <w:r>
        <w:rPr>
          <w:rFonts w:ascii="Tahoma" w:hAnsi="Tahoma" w:cs="Tahoma"/>
          <w:sz w:val="20"/>
          <w:szCs w:val="20"/>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2" w:history="1">
        <w:r>
          <w:rPr>
            <w:rFonts w:ascii="Tahoma" w:hAnsi="Tahoma" w:cs="Tahoma"/>
            <w:color w:val="0000FF"/>
            <w:sz w:val="20"/>
            <w:szCs w:val="20"/>
          </w:rPr>
          <w:t>частями первой</w:t>
        </w:r>
      </w:hyperlink>
      <w:r>
        <w:rPr>
          <w:rFonts w:ascii="Tahoma" w:hAnsi="Tahoma" w:cs="Tahoma"/>
          <w:sz w:val="20"/>
          <w:szCs w:val="20"/>
        </w:rPr>
        <w:t xml:space="preserve"> и </w:t>
      </w:r>
      <w:hyperlink w:anchor="Par513" w:history="1">
        <w:r>
          <w:rPr>
            <w:rFonts w:ascii="Tahoma" w:hAnsi="Tahoma" w:cs="Tahoma"/>
            <w:color w:val="0000FF"/>
            <w:sz w:val="20"/>
            <w:szCs w:val="20"/>
          </w:rPr>
          <w:t>второй</w:t>
        </w:r>
      </w:hyperlink>
      <w:r>
        <w:rPr>
          <w:rFonts w:ascii="Tahoma" w:hAnsi="Tahoma" w:cs="Tahoma"/>
          <w:sz w:val="20"/>
          <w:szCs w:val="20"/>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5" w:history="1">
        <w:r>
          <w:rPr>
            <w:rFonts w:ascii="Tahoma" w:hAnsi="Tahoma" w:cs="Tahoma"/>
            <w:color w:val="0000FF"/>
            <w:sz w:val="20"/>
            <w:szCs w:val="20"/>
          </w:rPr>
          <w:t>частью четвертой</w:t>
        </w:r>
      </w:hyperlink>
      <w:r>
        <w:rPr>
          <w:rFonts w:ascii="Tahoma" w:hAnsi="Tahoma" w:cs="Tahoma"/>
          <w:sz w:val="20"/>
          <w:szCs w:val="20"/>
        </w:rPr>
        <w:t xml:space="preserve"> настоящей статьи, действует нормативный правовой акт субъекта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77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rFonts w:ascii="Tahoma" w:hAnsi="Tahoma" w:cs="Tahoma"/>
            <w:color w:val="0000FF"/>
            <w:sz w:val="20"/>
            <w:szCs w:val="20"/>
          </w:rPr>
          <w:t>законом.</w:t>
        </w:r>
      </w:hyperlink>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0" w:history="1">
        <w:r>
          <w:rPr>
            <w:rFonts w:ascii="Tahoma" w:hAnsi="Tahoma" w:cs="Tahoma"/>
            <w:color w:val="0000FF"/>
            <w:sz w:val="20"/>
            <w:szCs w:val="20"/>
          </w:rPr>
          <w:t>законом</w:t>
        </w:r>
      </w:hyperlink>
      <w:r>
        <w:rPr>
          <w:rFonts w:ascii="Tahoma" w:hAnsi="Tahoma" w:cs="Tahoma"/>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1" w:history="1">
        <w:r>
          <w:rPr>
            <w:rFonts w:ascii="Tahoma" w:hAnsi="Tahoma" w:cs="Tahoma"/>
            <w:color w:val="0000FF"/>
            <w:sz w:val="20"/>
            <w:szCs w:val="20"/>
          </w:rPr>
          <w:t>законом</w:t>
        </w:r>
      </w:hyperlink>
      <w:r>
        <w:rPr>
          <w:rFonts w:ascii="Tahoma" w:hAnsi="Tahoma" w:cs="Tahoma"/>
          <w:sz w:val="20"/>
          <w:szCs w:val="20"/>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78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2" w:history="1">
        <w:r>
          <w:rPr>
            <w:rFonts w:ascii="Tahoma" w:hAnsi="Tahoma" w:cs="Tahoma"/>
            <w:color w:val="0000FF"/>
            <w:sz w:val="20"/>
            <w:szCs w:val="20"/>
          </w:rPr>
          <w:t>законом</w:t>
        </w:r>
      </w:hyperlink>
      <w:r>
        <w:rPr>
          <w:rFonts w:ascii="Tahoma" w:hAnsi="Tahoma" w:cs="Tahoma"/>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79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79.1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jc w:val="center"/>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ГЛАВА 4.</w:t>
      </w: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lastRenderedPageBreak/>
        <w:t>ПРЕЗИДЕНТ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Президент Российской Федерации является главой государства.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Президент Российской Федерации как глава государства представляет Российскую Федерацию внутри страны и в международных отношениях.</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81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3" w:history="1">
        <w:r>
          <w:rPr>
            <w:rFonts w:ascii="Tahoma" w:hAnsi="Tahoma" w:cs="Tahoma"/>
            <w:color w:val="0000FF"/>
            <w:sz w:val="20"/>
            <w:szCs w:val="20"/>
          </w:rPr>
          <w:t>законом</w:t>
        </w:r>
      </w:hyperlink>
      <w:r>
        <w:rPr>
          <w:rFonts w:ascii="Tahoma" w:hAnsi="Tahoma" w:cs="Tahoma"/>
          <w:sz w:val="20"/>
          <w:szCs w:val="20"/>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4" w:history="1">
        <w:r>
          <w:rPr>
            <w:rFonts w:ascii="Tahoma" w:hAnsi="Tahoma" w:cs="Tahoma"/>
            <w:color w:val="0000FF"/>
            <w:sz w:val="20"/>
            <w:szCs w:val="20"/>
          </w:rPr>
          <w:t>законом</w:t>
        </w:r>
      </w:hyperlink>
      <w:r>
        <w:rPr>
          <w:rFonts w:ascii="Tahoma" w:hAnsi="Tahoma" w:cs="Tahoma"/>
          <w:sz w:val="20"/>
          <w:szCs w:val="20"/>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E0BFA" w:rsidRDefault="001E0BFA" w:rsidP="001E0BFA">
      <w:pPr>
        <w:autoSpaceDE w:val="0"/>
        <w:autoSpaceDN w:val="0"/>
        <w:adjustRightInd w:val="0"/>
        <w:spacing w:after="0" w:line="240" w:lineRule="auto"/>
        <w:rPr>
          <w:rFonts w:ascii="Tahoma" w:hAnsi="Tahoma" w:cs="Tahoma"/>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E0BFA">
        <w:trPr>
          <w:jc w:val="center"/>
        </w:trPr>
        <w:tc>
          <w:tcPr>
            <w:tcW w:w="5000" w:type="pct"/>
            <w:tcBorders>
              <w:left w:val="single" w:sz="24" w:space="0" w:color="CED3F1"/>
              <w:right w:val="single" w:sz="24" w:space="0" w:color="F4F3F8"/>
            </w:tcBorders>
            <w:shd w:val="clear" w:color="auto" w:fill="F4F3F8"/>
          </w:tcPr>
          <w:p w:rsidR="001E0BFA" w:rsidRDefault="001E0BFA">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E0BFA" w:rsidRDefault="001E0BFA">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5" w:history="1">
              <w:r>
                <w:rPr>
                  <w:rFonts w:ascii="Tahoma" w:hAnsi="Tahoma" w:cs="Tahoma"/>
                  <w:color w:val="0000FF"/>
                  <w:sz w:val="20"/>
                  <w:szCs w:val="20"/>
                </w:rPr>
                <w:t>вступления</w:t>
              </w:r>
            </w:hyperlink>
            <w:r>
              <w:rPr>
                <w:rFonts w:ascii="Tahoma" w:hAnsi="Tahoma" w:cs="Tahoma"/>
                <w:color w:val="392C69"/>
                <w:sz w:val="20"/>
                <w:szCs w:val="20"/>
              </w:rPr>
              <w:t xml:space="preserve"> в силу ч. 3 и 3.1 ст. 81 (в ред. Закона РФ от 14.03.2020 </w:t>
            </w:r>
            <w:hyperlink r:id="rId56" w:history="1">
              <w:r>
                <w:rPr>
                  <w:rFonts w:ascii="Tahoma" w:hAnsi="Tahoma" w:cs="Tahoma"/>
                  <w:color w:val="0000FF"/>
                  <w:sz w:val="20"/>
                  <w:szCs w:val="20"/>
                </w:rPr>
                <w:t>N 1-ФКЗ</w:t>
              </w:r>
            </w:hyperlink>
            <w:r>
              <w:rPr>
                <w:rFonts w:ascii="Tahoma" w:hAnsi="Tahoma" w:cs="Tahoma"/>
                <w:color w:val="392C69"/>
                <w:sz w:val="20"/>
                <w:szCs w:val="20"/>
              </w:rPr>
              <w:t xml:space="preserve">), см. Закон РФ о поправке к Конституции РФ от 14.03.2020 </w:t>
            </w:r>
            <w:hyperlink r:id="rId57" w:history="1">
              <w:r>
                <w:rPr>
                  <w:rFonts w:ascii="Tahoma" w:hAnsi="Tahoma" w:cs="Tahoma"/>
                  <w:color w:val="0000FF"/>
                  <w:sz w:val="20"/>
                  <w:szCs w:val="20"/>
                </w:rPr>
                <w:t>N 1-ФКЗ</w:t>
              </w:r>
            </w:hyperlink>
            <w:r>
              <w:rPr>
                <w:rFonts w:ascii="Tahoma" w:hAnsi="Tahoma" w:cs="Tahoma"/>
                <w:color w:val="392C69"/>
                <w:sz w:val="20"/>
                <w:szCs w:val="20"/>
              </w:rPr>
              <w:t>.</w:t>
            </w:r>
          </w:p>
        </w:tc>
      </w:tr>
    </w:tbl>
    <w:p w:rsidR="001E0BFA" w:rsidRDefault="001E0BFA" w:rsidP="001E0BFA">
      <w:pPr>
        <w:autoSpaceDE w:val="0"/>
        <w:autoSpaceDN w:val="0"/>
        <w:adjustRightInd w:val="0"/>
        <w:spacing w:before="260" w:after="0" w:line="240" w:lineRule="auto"/>
        <w:ind w:firstLine="540"/>
        <w:jc w:val="both"/>
        <w:rPr>
          <w:rFonts w:ascii="Tahoma" w:hAnsi="Tahoma" w:cs="Tahoma"/>
          <w:sz w:val="20"/>
          <w:szCs w:val="20"/>
        </w:rPr>
      </w:pPr>
      <w:bookmarkStart w:id="31" w:name="Par557"/>
      <w:bookmarkEnd w:id="31"/>
      <w:r>
        <w:rPr>
          <w:rFonts w:ascii="Tahoma" w:hAnsi="Tahoma" w:cs="Tahoma"/>
          <w:sz w:val="20"/>
          <w:szCs w:val="20"/>
        </w:rPr>
        <w:t>3. Одно и то же лицо не может занимать должность Президента Российской Федерации более двух сроков.</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Положение </w:t>
      </w:r>
      <w:hyperlink w:anchor="Par557" w:history="1">
        <w:r>
          <w:rPr>
            <w:rFonts w:ascii="Tahoma" w:hAnsi="Tahoma" w:cs="Tahoma"/>
            <w:color w:val="0000FF"/>
            <w:sz w:val="20"/>
            <w:szCs w:val="20"/>
          </w:rPr>
          <w:t>части 3 статьи 81</w:t>
        </w:r>
      </w:hyperlink>
      <w:r>
        <w:rPr>
          <w:rFonts w:ascii="Tahoma" w:hAnsi="Tahoma" w:cs="Tahoma"/>
          <w:sz w:val="20"/>
          <w:szCs w:val="20"/>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Порядок выборов Президента Российской Федерации определяется федеральным </w:t>
      </w:r>
      <w:hyperlink r:id="rId58"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 вступлении в должность Президент Российской Федерации приносит народу следующую присягу:</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Президент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б.1) утверждает по предложению Председателя Правительства Российской Федерации </w:t>
      </w:r>
      <w:hyperlink r:id="rId59" w:history="1">
        <w:r>
          <w:rPr>
            <w:rFonts w:ascii="Tahoma" w:hAnsi="Tahoma" w:cs="Tahoma"/>
            <w:color w:val="0000FF"/>
            <w:sz w:val="20"/>
            <w:szCs w:val="20"/>
          </w:rPr>
          <w:t>структуру</w:t>
        </w:r>
      </w:hyperlink>
      <w:r>
        <w:rPr>
          <w:rFonts w:ascii="Tahoma" w:hAnsi="Tahoma" w:cs="Tahoma"/>
          <w:sz w:val="20"/>
          <w:szCs w:val="20"/>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принимает решение об отставке Правительства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77" w:history="1">
        <w:r>
          <w:rPr>
            <w:rFonts w:ascii="Tahoma" w:hAnsi="Tahoma" w:cs="Tahoma"/>
            <w:color w:val="0000FF"/>
            <w:sz w:val="20"/>
            <w:szCs w:val="20"/>
          </w:rPr>
          <w:t>пункте "д.1"</w:t>
        </w:r>
      </w:hyperlink>
      <w:r>
        <w:rPr>
          <w:rFonts w:ascii="Tahoma" w:hAnsi="Tahoma" w:cs="Tahoma"/>
          <w:sz w:val="20"/>
          <w:szCs w:val="20"/>
        </w:rPr>
        <w:t xml:space="preserve"> настоящей статьи), и освобождает их от должности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32" w:name="Par577"/>
      <w:bookmarkEnd w:id="32"/>
      <w:r>
        <w:rPr>
          <w:rFonts w:ascii="Tahoma" w:hAnsi="Tahoma" w:cs="Tahoma"/>
          <w:sz w:val="20"/>
          <w:szCs w:val="20"/>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w:t>
      </w:r>
      <w:r>
        <w:rPr>
          <w:rFonts w:ascii="Tahoma" w:hAnsi="Tahoma" w:cs="Tahoma"/>
          <w:sz w:val="20"/>
          <w:szCs w:val="20"/>
        </w:rPr>
        <w:lastRenderedPageBreak/>
        <w:t xml:space="preserve">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33" w:name="Par580"/>
      <w:bookmarkEnd w:id="33"/>
      <w:r>
        <w:rPr>
          <w:rFonts w:ascii="Tahoma" w:hAnsi="Tahoma" w:cs="Tahoma"/>
          <w:sz w:val="20"/>
          <w:szCs w:val="20"/>
        </w:rPr>
        <w:t xml:space="preserve">е.2) назначает и освобождает представителей Российской Федерации в Совете Федерации </w:t>
      </w:r>
      <w:hyperlink w:anchor="Par591" w:history="1">
        <w:r>
          <w:rPr>
            <w:rFonts w:ascii="Tahoma" w:hAnsi="Tahoma" w:cs="Tahoma"/>
            <w:color w:val="0000FF"/>
            <w:sz w:val="20"/>
            <w:szCs w:val="20"/>
          </w:rPr>
          <w:t>&lt;15&gt;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0" w:history="1">
        <w:r>
          <w:rPr>
            <w:rFonts w:ascii="Tahoma" w:hAnsi="Tahoma" w:cs="Tahoma"/>
            <w:color w:val="0000FF"/>
            <w:sz w:val="20"/>
            <w:szCs w:val="20"/>
          </w:rPr>
          <w:t>законом</w:t>
        </w:r>
      </w:hyperlink>
      <w:r>
        <w:rPr>
          <w:rFonts w:ascii="Tahoma" w:hAnsi="Tahoma" w:cs="Tahoma"/>
          <w:sz w:val="20"/>
          <w:szCs w:val="20"/>
        </w:rPr>
        <w:t xml:space="preserve">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1" w:history="1">
        <w:r>
          <w:rPr>
            <w:rFonts w:ascii="Tahoma" w:hAnsi="Tahoma" w:cs="Tahoma"/>
            <w:color w:val="0000FF"/>
            <w:sz w:val="20"/>
            <w:szCs w:val="20"/>
          </w:rPr>
          <w:t>законом</w:t>
        </w:r>
      </w:hyperlink>
      <w:r>
        <w:rPr>
          <w:rFonts w:ascii="Tahoma" w:hAnsi="Tahoma" w:cs="Tahoma"/>
          <w:sz w:val="20"/>
          <w:szCs w:val="20"/>
        </w:rPr>
        <w:t xml:space="preserve">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 утверждает </w:t>
      </w:r>
      <w:hyperlink r:id="rId62" w:history="1">
        <w:r>
          <w:rPr>
            <w:rFonts w:ascii="Tahoma" w:hAnsi="Tahoma" w:cs="Tahoma"/>
            <w:color w:val="0000FF"/>
            <w:sz w:val="20"/>
            <w:szCs w:val="20"/>
          </w:rPr>
          <w:t>военную доктрину</w:t>
        </w:r>
      </w:hyperlink>
      <w:r>
        <w:rPr>
          <w:rFonts w:ascii="Tahoma" w:hAnsi="Tahoma" w:cs="Tahoma"/>
          <w:sz w:val="20"/>
          <w:szCs w:val="20"/>
        </w:rPr>
        <w:t xml:space="preserve">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 формирует Администрацию Президента Российской Федерации в целях обеспечения реализации своих полномочий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 назначает и освобождает полномочных представителей Президента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 назначает и освобождает высшее командование Вооруженных Сил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34" w:name="Par591"/>
      <w:bookmarkEnd w:id="34"/>
      <w:r>
        <w:rPr>
          <w:rFonts w:ascii="Tahoma" w:hAnsi="Tahoma" w:cs="Tahoma"/>
          <w:sz w:val="20"/>
          <w:szCs w:val="20"/>
        </w:rPr>
        <w:t xml:space="preserve">&lt;15&gt; Статья 83 дополнена </w:t>
      </w:r>
      <w:hyperlink w:anchor="Par580" w:history="1">
        <w:r>
          <w:rPr>
            <w:rFonts w:ascii="Tahoma" w:hAnsi="Tahoma" w:cs="Tahoma"/>
            <w:color w:val="0000FF"/>
            <w:sz w:val="20"/>
            <w:szCs w:val="20"/>
          </w:rPr>
          <w:t>пунктом "е.2"</w:t>
        </w:r>
      </w:hyperlink>
      <w:r>
        <w:rPr>
          <w:rFonts w:ascii="Tahoma" w:hAnsi="Tahoma" w:cs="Tahoma"/>
          <w:sz w:val="20"/>
          <w:szCs w:val="20"/>
        </w:rPr>
        <w:t xml:space="preserve"> в соответствии с </w:t>
      </w:r>
      <w:hyperlink r:id="rId63"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Президент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назначает выборы Государственной Думы в соответствии с Конституцией Российской Федерации и федеральным </w:t>
      </w:r>
      <w:hyperlink r:id="rId64"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б) распускает Государственную Думу в случаях и порядке, предусмотренных Конституцией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назначает референдум в порядке, установленном федеральным конституционным </w:t>
      </w:r>
      <w:hyperlink r:id="rId65" w:history="1">
        <w:r>
          <w:rPr>
            <w:rFonts w:ascii="Tahoma" w:hAnsi="Tahoma" w:cs="Tahoma"/>
            <w:color w:val="0000FF"/>
            <w:sz w:val="20"/>
            <w:szCs w:val="20"/>
          </w:rPr>
          <w:t>законом;</w:t>
        </w:r>
      </w:hyperlink>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вносит законопроекты в Государственную Думу;</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подписывает и обнародует федеральные законы;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 обращается к Федеральному Собранию с ежегодными </w:t>
      </w:r>
      <w:hyperlink r:id="rId66" w:history="1">
        <w:r>
          <w:rPr>
            <w:rFonts w:ascii="Tahoma" w:hAnsi="Tahoma" w:cs="Tahoma"/>
            <w:color w:val="0000FF"/>
            <w:sz w:val="20"/>
            <w:szCs w:val="20"/>
          </w:rPr>
          <w:t>посланиями</w:t>
        </w:r>
      </w:hyperlink>
      <w:r>
        <w:rPr>
          <w:rFonts w:ascii="Tahoma" w:hAnsi="Tahoma" w:cs="Tahoma"/>
          <w:sz w:val="20"/>
          <w:szCs w:val="20"/>
        </w:rPr>
        <w:t xml:space="preserve"> о положении в стране, об основных направлениях внутренней и внешней политики государства.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Президент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осуществляет руководство внешней политикой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ведет переговоры и подписывает международные договоры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подписывает ратификационные грамоты;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принимает верительные и отзывные грамоты аккредитуемых при нем дипломатических представителей.</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Президент Российской Федерации является Верховным Главнокомандующим Вооруженными Силами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Режим военного положения определяется федеральным конституционным </w:t>
      </w:r>
      <w:hyperlink r:id="rId67" w:history="1">
        <w:r>
          <w:rPr>
            <w:rFonts w:ascii="Tahoma" w:hAnsi="Tahoma" w:cs="Tahoma"/>
            <w:color w:val="0000FF"/>
            <w:sz w:val="20"/>
            <w:szCs w:val="20"/>
          </w:rPr>
          <w:t>законом.</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Президент Российской Федерации при обстоятельствах и в порядке, предусмотренных федеральным конституционным </w:t>
      </w:r>
      <w:hyperlink r:id="rId68" w:history="1">
        <w:r>
          <w:rPr>
            <w:rFonts w:ascii="Tahoma" w:hAnsi="Tahoma" w:cs="Tahoma"/>
            <w:color w:val="0000FF"/>
            <w:sz w:val="20"/>
            <w:szCs w:val="20"/>
          </w:rPr>
          <w:t>законом,</w:t>
        </w:r>
      </w:hyperlink>
      <w:r>
        <w:rPr>
          <w:rFonts w:ascii="Tahoma" w:hAnsi="Tahoma" w:cs="Tahoma"/>
          <w:sz w:val="20"/>
          <w:szCs w:val="20"/>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89</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Президент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а) решает вопросы гражданства Российской Федерации и предоставления политического убежища;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осуществляет помилование.</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90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Президент Российской Федерации издает указы и распоряжения.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Указы и распоряжения Президента Российской Федерации обязательны для исполнения на всей территории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Указы и распоряжения Президента Российской Федерации не должны противоречить Конституции Российской Федерации и федеральным законам.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91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Президент Российской Федерации обладает неприкосновенностью.</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92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92.1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jc w:val="center"/>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69"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5" w:history="1">
        <w:r>
          <w:rPr>
            <w:rFonts w:ascii="Tahoma" w:hAnsi="Tahoma" w:cs="Tahoma"/>
            <w:color w:val="0000FF"/>
            <w:sz w:val="20"/>
            <w:szCs w:val="20"/>
          </w:rPr>
          <w:t>статьей 93</w:t>
        </w:r>
      </w:hyperlink>
      <w:r>
        <w:rPr>
          <w:rFonts w:ascii="Tahoma" w:hAnsi="Tahoma" w:cs="Tahoma"/>
          <w:sz w:val="20"/>
          <w:szCs w:val="20"/>
        </w:rPr>
        <w:t xml:space="preserve"> Конституции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35" w:name="Par655"/>
      <w:bookmarkEnd w:id="35"/>
      <w:r>
        <w:rPr>
          <w:rFonts w:ascii="Tahoma" w:hAnsi="Tahoma" w:cs="Tahoma"/>
          <w:b/>
          <w:bCs/>
          <w:sz w:val="20"/>
          <w:szCs w:val="20"/>
        </w:rPr>
        <w:t xml:space="preserve">Статья 93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w:t>
      </w:r>
      <w:r>
        <w:rPr>
          <w:rFonts w:ascii="Tahoma" w:hAnsi="Tahoma" w:cs="Tahoma"/>
          <w:sz w:val="20"/>
          <w:szCs w:val="20"/>
        </w:rPr>
        <w:lastRenderedPageBreak/>
        <w:t>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1"/>
        <w:rPr>
          <w:rFonts w:ascii="Tahoma" w:hAnsi="Tahoma" w:cs="Tahoma"/>
          <w:b/>
          <w:bCs/>
          <w:sz w:val="20"/>
          <w:szCs w:val="20"/>
        </w:rPr>
      </w:pPr>
      <w:r>
        <w:rPr>
          <w:rFonts w:ascii="Tahoma" w:hAnsi="Tahoma" w:cs="Tahoma"/>
          <w:b/>
          <w:bCs/>
          <w:sz w:val="20"/>
          <w:szCs w:val="20"/>
        </w:rPr>
        <w:t>ГЛАВА 5.</w:t>
      </w: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ФЕДЕРАЛЬНОЕ СОБРАНИЕ</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94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Федеральное Собрание - парламент Российской Федерации - является представительным и законодательным органом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95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Федеральное Собрание состоит из двух палат - Совета Федерации и Государственной Думы.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Совет Федерации состоит из сенаторов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Совет Федерации входят:</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36" w:name="Par674"/>
      <w:bookmarkEnd w:id="36"/>
      <w:r>
        <w:rPr>
          <w:rFonts w:ascii="Tahoma" w:hAnsi="Tahoma" w:cs="Tahoma"/>
          <w:sz w:val="20"/>
          <w:szCs w:val="20"/>
        </w:rP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37" w:name="Par675"/>
      <w:bookmarkEnd w:id="37"/>
      <w:r>
        <w:rPr>
          <w:rFonts w:ascii="Tahoma" w:hAnsi="Tahoma" w:cs="Tahoma"/>
          <w:sz w:val="20"/>
          <w:szCs w:val="20"/>
        </w:rP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history="1">
        <w:r>
          <w:rPr>
            <w:rFonts w:ascii="Tahoma" w:hAnsi="Tahoma" w:cs="Tahoma"/>
            <w:color w:val="0000FF"/>
            <w:sz w:val="20"/>
            <w:szCs w:val="20"/>
          </w:rPr>
          <w:t>статье 65</w:t>
        </w:r>
      </w:hyperlink>
      <w:r>
        <w:rPr>
          <w:rFonts w:ascii="Tahoma" w:hAnsi="Tahoma" w:cs="Tahoma"/>
          <w:sz w:val="20"/>
          <w:szCs w:val="20"/>
        </w:rPr>
        <w:t xml:space="preserve"> Конституции Российской Федерации, и числа лиц, осуществляющих полномочия сенаторов Российской Федерации, указанных в </w:t>
      </w:r>
      <w:hyperlink w:anchor="Par674" w:history="1">
        <w:r>
          <w:rPr>
            <w:rFonts w:ascii="Tahoma" w:hAnsi="Tahoma" w:cs="Tahoma"/>
            <w:color w:val="0000FF"/>
            <w:sz w:val="20"/>
            <w:szCs w:val="20"/>
          </w:rPr>
          <w:t>пунктах "б"</w:t>
        </w:r>
      </w:hyperlink>
      <w:r>
        <w:rPr>
          <w:rFonts w:ascii="Tahoma" w:hAnsi="Tahoma" w:cs="Tahoma"/>
          <w:sz w:val="20"/>
          <w:szCs w:val="20"/>
        </w:rPr>
        <w:t xml:space="preserve"> и </w:t>
      </w:r>
      <w:hyperlink w:anchor="Par675" w:history="1">
        <w:r>
          <w:rPr>
            <w:rFonts w:ascii="Tahoma" w:hAnsi="Tahoma" w:cs="Tahoma"/>
            <w:color w:val="0000FF"/>
            <w:sz w:val="20"/>
            <w:szCs w:val="20"/>
          </w:rPr>
          <w:t>"в" части 2</w:t>
        </w:r>
      </w:hyperlink>
      <w:r>
        <w:rPr>
          <w:rFonts w:ascii="Tahoma" w:hAnsi="Tahoma" w:cs="Tahoma"/>
          <w:sz w:val="20"/>
          <w:szCs w:val="20"/>
        </w:rPr>
        <w:t xml:space="preserve"> настоящей статьи.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0" w:history="1">
        <w:r>
          <w:rPr>
            <w:rFonts w:ascii="Tahoma" w:hAnsi="Tahoma" w:cs="Tahoma"/>
            <w:color w:val="0000FF"/>
            <w:sz w:val="20"/>
            <w:szCs w:val="20"/>
          </w:rPr>
          <w:t>законом</w:t>
        </w:r>
      </w:hyperlink>
      <w:r>
        <w:rPr>
          <w:rFonts w:ascii="Tahoma" w:hAnsi="Tahoma" w:cs="Tahoma"/>
          <w:sz w:val="20"/>
          <w:szCs w:val="20"/>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Государственная Дума состоит из 450 депутатов.</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96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bookmarkStart w:id="38" w:name="Par684"/>
      <w:bookmarkEnd w:id="38"/>
      <w:r>
        <w:rPr>
          <w:rFonts w:ascii="Tahoma" w:hAnsi="Tahoma" w:cs="Tahoma"/>
          <w:sz w:val="20"/>
          <w:szCs w:val="20"/>
        </w:rPr>
        <w:t xml:space="preserve">1. Государственная Дума избирается сроком на пять лет </w:t>
      </w:r>
      <w:hyperlink w:anchor="Par687" w:history="1">
        <w:r>
          <w:rPr>
            <w:rFonts w:ascii="Tahoma" w:hAnsi="Tahoma" w:cs="Tahoma"/>
            <w:color w:val="0000FF"/>
            <w:sz w:val="20"/>
            <w:szCs w:val="20"/>
          </w:rPr>
          <w:t>&lt;16&gt;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формирования Совета Федерации и порядок выборов депутатов Государственной Думы устанавливаются федеральными законами.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39" w:name="Par687"/>
      <w:bookmarkEnd w:id="39"/>
      <w:r>
        <w:rPr>
          <w:rFonts w:ascii="Tahoma" w:hAnsi="Tahoma" w:cs="Tahoma"/>
          <w:sz w:val="20"/>
          <w:szCs w:val="20"/>
        </w:rPr>
        <w:t xml:space="preserve">&lt;16&gt; Редакция </w:t>
      </w:r>
      <w:hyperlink w:anchor="Par684" w:history="1">
        <w:r>
          <w:rPr>
            <w:rFonts w:ascii="Tahoma" w:hAnsi="Tahoma" w:cs="Tahoma"/>
            <w:color w:val="0000FF"/>
            <w:sz w:val="20"/>
            <w:szCs w:val="20"/>
          </w:rPr>
          <w:t>части 1</w:t>
        </w:r>
      </w:hyperlink>
      <w:r>
        <w:rPr>
          <w:rFonts w:ascii="Tahoma" w:hAnsi="Tahoma" w:cs="Tahoma"/>
          <w:sz w:val="20"/>
          <w:szCs w:val="20"/>
        </w:rPr>
        <w:t xml:space="preserve"> приведена в соответствии с </w:t>
      </w:r>
      <w:hyperlink r:id="rId71"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2" w:history="1">
        <w:r>
          <w:rPr>
            <w:rFonts w:ascii="Tahoma" w:hAnsi="Tahoma" w:cs="Tahoma"/>
            <w:color w:val="0000FF"/>
            <w:sz w:val="20"/>
            <w:szCs w:val="20"/>
          </w:rPr>
          <w:t>Закона</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97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3" w:history="1">
        <w:r>
          <w:rPr>
            <w:rFonts w:ascii="Tahoma" w:hAnsi="Tahoma" w:cs="Tahoma"/>
            <w:color w:val="0000FF"/>
            <w:sz w:val="20"/>
            <w:szCs w:val="20"/>
          </w:rPr>
          <w:t>законом</w:t>
        </w:r>
      </w:hyperlink>
      <w:r>
        <w:rPr>
          <w:rFonts w:ascii="Tahoma" w:hAnsi="Tahoma" w:cs="Tahoma"/>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40" w:name="Par695"/>
      <w:bookmarkEnd w:id="40"/>
      <w:r>
        <w:rPr>
          <w:rFonts w:ascii="Tahoma" w:hAnsi="Tahoma" w:cs="Tahoma"/>
          <w:b/>
          <w:bCs/>
          <w:sz w:val="20"/>
          <w:szCs w:val="20"/>
        </w:rPr>
        <w:t>Статья 98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99</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Федеральное Собрание является постоянно действующим органом.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Первое заседание Государственной Думы открывает старейший по возрасту депутат.</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 момента начала работы Государственной Думы нового созыва полномочия Государственной Думы прежнего созыва прекращаются.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Совет Федерации и Государственная Дума заседают раздельно.</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Палаты могут собираться совместно для заслушивания </w:t>
      </w:r>
      <w:hyperlink r:id="rId74" w:history="1">
        <w:r>
          <w:rPr>
            <w:rFonts w:ascii="Tahoma" w:hAnsi="Tahoma" w:cs="Tahoma"/>
            <w:color w:val="0000FF"/>
            <w:sz w:val="20"/>
            <w:szCs w:val="20"/>
          </w:rPr>
          <w:t>посланий</w:t>
        </w:r>
      </w:hyperlink>
      <w:r>
        <w:rPr>
          <w:rFonts w:ascii="Tahoma" w:hAnsi="Tahoma" w:cs="Tahoma"/>
          <w:sz w:val="20"/>
          <w:szCs w:val="20"/>
        </w:rPr>
        <w:t xml:space="preserve"> Президента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Совет Федерации и Государственная Дума образуют комитеты и комиссии, проводят по вопросам своего ведения парламентские слушания.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Каждая из палат принимает свой регламент и решает вопросы внутреннего распорядка своей деятельности.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5"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ведению Совета Федерации относятся: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утверждение изменения границ между субъектами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утверждение указа Президента Российской Федерации о введении военного положения;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утверждение указа Президента Российской Федерации о введении чрезвычайного положения;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решение вопроса о возможности использования Вооруженных Сил Российской Федерации за пределами территории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назначение выборов Президента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w:t>
      </w:r>
      <w:r>
        <w:rPr>
          <w:rFonts w:ascii="Tahoma" w:hAnsi="Tahoma" w:cs="Tahoma"/>
          <w:sz w:val="20"/>
          <w:szCs w:val="20"/>
        </w:rPr>
        <w:lastRenderedPageBreak/>
        <w:t xml:space="preserve">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Совет Федерации принимает постановления по вопросам, отнесенным к его ведению Конституцией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 ведению Государственной Думы относятся: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history="1">
        <w:r>
          <w:rPr>
            <w:rFonts w:ascii="Tahoma" w:hAnsi="Tahoma" w:cs="Tahoma"/>
            <w:color w:val="0000FF"/>
            <w:sz w:val="20"/>
            <w:szCs w:val="20"/>
          </w:rPr>
          <w:t>пункте "д.1" статьи 83</w:t>
        </w:r>
      </w:hyperlink>
      <w:r>
        <w:rPr>
          <w:rFonts w:ascii="Tahoma" w:hAnsi="Tahoma" w:cs="Tahoma"/>
          <w:sz w:val="20"/>
          <w:szCs w:val="20"/>
        </w:rPr>
        <w:t xml:space="preserve"> Конституции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решение вопроса о доверии Правительству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41" w:name="Par745"/>
      <w:bookmarkEnd w:id="41"/>
      <w:r>
        <w:rPr>
          <w:rFonts w:ascii="Tahoma" w:hAnsi="Tahoma" w:cs="Tahoma"/>
          <w:sz w:val="20"/>
          <w:szCs w:val="20"/>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5" w:history="1">
        <w:r>
          <w:rPr>
            <w:rFonts w:ascii="Tahoma" w:hAnsi="Tahoma" w:cs="Tahoma"/>
            <w:color w:val="0000FF"/>
            <w:sz w:val="20"/>
            <w:szCs w:val="20"/>
          </w:rPr>
          <w:t>&lt;17&gt;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назначение на должность и освобождение от должности Председателя Центрального банка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г.1) заслушивание ежегодных отчетов Центрального банка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6" w:history="1">
        <w:r>
          <w:rPr>
            <w:rFonts w:ascii="Tahoma" w:hAnsi="Tahoma" w:cs="Tahoma"/>
            <w:color w:val="0000FF"/>
            <w:sz w:val="20"/>
            <w:szCs w:val="20"/>
          </w:rPr>
          <w:t>законом</w:t>
        </w:r>
      </w:hyperlink>
      <w:r>
        <w:rPr>
          <w:rFonts w:ascii="Tahoma" w:hAnsi="Tahoma" w:cs="Tahoma"/>
          <w:sz w:val="20"/>
          <w:szCs w:val="20"/>
        </w:rPr>
        <w:t xml:space="preserve">. Уполномоченным по правам </w:t>
      </w:r>
      <w:r>
        <w:rPr>
          <w:rFonts w:ascii="Tahoma" w:hAnsi="Tahoma" w:cs="Tahoma"/>
          <w:sz w:val="20"/>
          <w:szCs w:val="20"/>
        </w:rPr>
        <w:lastRenderedPageBreak/>
        <w:t xml:space="preserve">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7" w:history="1">
        <w:r>
          <w:rPr>
            <w:rFonts w:ascii="Tahoma" w:hAnsi="Tahoma" w:cs="Tahoma"/>
            <w:color w:val="0000FF"/>
            <w:sz w:val="20"/>
            <w:szCs w:val="20"/>
          </w:rPr>
          <w:t>законом</w:t>
        </w:r>
      </w:hyperlink>
      <w:r>
        <w:rPr>
          <w:rFonts w:ascii="Tahoma" w:hAnsi="Tahoma" w:cs="Tahoma"/>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ж) объявление амнистии;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Государственная Дума принимает постановления по вопросам, отнесенным к ее ведению Конституцией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42" w:name="Par755"/>
      <w:bookmarkEnd w:id="42"/>
      <w:r>
        <w:rPr>
          <w:rFonts w:ascii="Tahoma" w:hAnsi="Tahoma" w:cs="Tahoma"/>
          <w:sz w:val="20"/>
          <w:szCs w:val="20"/>
        </w:rPr>
        <w:t xml:space="preserve">&lt;17&gt; Часть 1 дополнена новым </w:t>
      </w:r>
      <w:hyperlink w:anchor="Par745" w:history="1">
        <w:r>
          <w:rPr>
            <w:rFonts w:ascii="Tahoma" w:hAnsi="Tahoma" w:cs="Tahoma"/>
            <w:color w:val="0000FF"/>
            <w:sz w:val="20"/>
            <w:szCs w:val="20"/>
          </w:rPr>
          <w:t>пунктом "в"</w:t>
        </w:r>
      </w:hyperlink>
      <w:r>
        <w:rPr>
          <w:rFonts w:ascii="Tahoma" w:hAnsi="Tahoma" w:cs="Tahoma"/>
          <w:sz w:val="20"/>
          <w:szCs w:val="20"/>
        </w:rPr>
        <w:t xml:space="preserve">, буквенные обозначения последующих пунктов изменены в соответствии с </w:t>
      </w:r>
      <w:hyperlink r:id="rId78"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103.1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jc w:val="center"/>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Законопроекты вносятся в Государственную Думу.</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Федеральные законы принимаются Государственной Думой.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Принятые Государственной Думой федеральные законы в течение пяти дней передаются на рассмотрение Совета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Обязательному рассмотрению в Совете Федерации подлежат принятые Государственной Думой федеральные законы по вопросам: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федерального бюджета;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федеральных налогов и сборов;</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финансового, валютного, кредитного, таможенного регулирования, денежной эмиссии;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ратификации и денонсации международных договоров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статуса и защиты государственной границы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 войны и мира.</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Принятый федеральный закон в течение пяти дней направляется Президенту Российской Федерации для подписания и обнародования.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43" w:name="Par788"/>
      <w:bookmarkEnd w:id="43"/>
      <w:r>
        <w:rPr>
          <w:rFonts w:ascii="Tahoma" w:hAnsi="Tahoma" w:cs="Tahoma"/>
          <w:sz w:val="20"/>
          <w:szCs w:val="20"/>
        </w:rPr>
        <w:t>2. Президент Российской Федерации в течение четырнадцати дней подписывает федеральный закон и обнародует его.</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44" w:name="Par789"/>
      <w:bookmarkEnd w:id="44"/>
      <w:r>
        <w:rPr>
          <w:rFonts w:ascii="Tahoma" w:hAnsi="Tahoma" w:cs="Tahoma"/>
          <w:sz w:val="20"/>
          <w:szCs w:val="20"/>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Федеральные конституционные законы принимаются по вопросам, предусмотренным Конституцией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45" w:name="Par794"/>
      <w:bookmarkEnd w:id="45"/>
      <w:r>
        <w:rPr>
          <w:rFonts w:ascii="Tahoma" w:hAnsi="Tahoma" w:cs="Tahoma"/>
          <w:sz w:val="20"/>
          <w:szCs w:val="20"/>
        </w:rPr>
        <w:lastRenderedPageBreak/>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109</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Государственная Дума может быть распущена Президентом Российской Федерации в случаях, предусмотренных </w:t>
      </w:r>
      <w:hyperlink w:anchor="Par814" w:history="1">
        <w:r>
          <w:rPr>
            <w:rFonts w:ascii="Tahoma" w:hAnsi="Tahoma" w:cs="Tahoma"/>
            <w:color w:val="0000FF"/>
            <w:sz w:val="20"/>
            <w:szCs w:val="20"/>
          </w:rPr>
          <w:t>статьями 111</w:t>
        </w:r>
      </w:hyperlink>
      <w:r>
        <w:rPr>
          <w:rFonts w:ascii="Tahoma" w:hAnsi="Tahoma" w:cs="Tahoma"/>
          <w:sz w:val="20"/>
          <w:szCs w:val="20"/>
        </w:rPr>
        <w:t xml:space="preserve">, </w:t>
      </w:r>
      <w:hyperlink w:anchor="Par821" w:history="1">
        <w:r>
          <w:rPr>
            <w:rFonts w:ascii="Tahoma" w:hAnsi="Tahoma" w:cs="Tahoma"/>
            <w:color w:val="0000FF"/>
            <w:sz w:val="20"/>
            <w:szCs w:val="20"/>
          </w:rPr>
          <w:t>112</w:t>
        </w:r>
      </w:hyperlink>
      <w:r>
        <w:rPr>
          <w:rFonts w:ascii="Tahoma" w:hAnsi="Tahoma" w:cs="Tahoma"/>
          <w:sz w:val="20"/>
          <w:szCs w:val="20"/>
        </w:rPr>
        <w:t xml:space="preserve"> и </w:t>
      </w:r>
      <w:hyperlink w:anchor="Par865" w:history="1">
        <w:r>
          <w:rPr>
            <w:rFonts w:ascii="Tahoma" w:hAnsi="Tahoma" w:cs="Tahoma"/>
            <w:color w:val="0000FF"/>
            <w:sz w:val="20"/>
            <w:szCs w:val="20"/>
          </w:rPr>
          <w:t>117</w:t>
        </w:r>
      </w:hyperlink>
      <w:r>
        <w:rPr>
          <w:rFonts w:ascii="Tahoma" w:hAnsi="Tahoma" w:cs="Tahoma"/>
          <w:sz w:val="20"/>
          <w:szCs w:val="20"/>
        </w:rPr>
        <w:t xml:space="preserve"> Конституции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46" w:name="Par800"/>
      <w:bookmarkEnd w:id="46"/>
      <w:r>
        <w:rPr>
          <w:rFonts w:ascii="Tahoma" w:hAnsi="Tahoma" w:cs="Tahoma"/>
          <w:sz w:val="20"/>
          <w:szCs w:val="20"/>
        </w:rPr>
        <w:t xml:space="preserve">3. Государственная Дума не может быть распущена по основаниям, предусмотренным </w:t>
      </w:r>
      <w:hyperlink w:anchor="Par865" w:history="1">
        <w:r>
          <w:rPr>
            <w:rFonts w:ascii="Tahoma" w:hAnsi="Tahoma" w:cs="Tahoma"/>
            <w:color w:val="0000FF"/>
            <w:sz w:val="20"/>
            <w:szCs w:val="20"/>
          </w:rPr>
          <w:t>статьей 117</w:t>
        </w:r>
      </w:hyperlink>
      <w:r>
        <w:rPr>
          <w:rFonts w:ascii="Tahoma" w:hAnsi="Tahoma" w:cs="Tahoma"/>
          <w:sz w:val="20"/>
          <w:szCs w:val="20"/>
        </w:rPr>
        <w:t xml:space="preserve"> Конституции Российской Федерации, в течение года после ее избрания.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47" w:name="Par802"/>
      <w:bookmarkEnd w:id="47"/>
      <w:r>
        <w:rPr>
          <w:rFonts w:ascii="Tahoma" w:hAnsi="Tahoma" w:cs="Tahoma"/>
          <w:sz w:val="20"/>
          <w:szCs w:val="20"/>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1"/>
        <w:rPr>
          <w:rFonts w:ascii="Tahoma" w:hAnsi="Tahoma" w:cs="Tahoma"/>
          <w:b/>
          <w:bCs/>
          <w:sz w:val="20"/>
          <w:szCs w:val="20"/>
        </w:rPr>
      </w:pPr>
      <w:bookmarkStart w:id="48" w:name="Par804"/>
      <w:bookmarkEnd w:id="48"/>
      <w:r>
        <w:rPr>
          <w:rFonts w:ascii="Tahoma" w:hAnsi="Tahoma" w:cs="Tahoma"/>
          <w:b/>
          <w:bCs/>
          <w:sz w:val="20"/>
          <w:szCs w:val="20"/>
        </w:rPr>
        <w:t>ГЛАВА 6.</w:t>
      </w: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ПРАВИТЕЛЬСТВО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110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79" w:history="1">
        <w:r>
          <w:rPr>
            <w:rFonts w:ascii="Tahoma" w:hAnsi="Tahoma" w:cs="Tahoma"/>
            <w:color w:val="0000FF"/>
            <w:sz w:val="20"/>
            <w:szCs w:val="20"/>
          </w:rPr>
          <w:t>законом</w:t>
        </w:r>
      </w:hyperlink>
      <w:r>
        <w:rPr>
          <w:rFonts w:ascii="Tahoma" w:hAnsi="Tahoma" w:cs="Tahoma"/>
          <w:sz w:val="20"/>
          <w:szCs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49" w:name="Par814"/>
      <w:bookmarkEnd w:id="49"/>
      <w:r>
        <w:rPr>
          <w:rFonts w:ascii="Tahoma" w:hAnsi="Tahoma" w:cs="Tahoma"/>
          <w:b/>
          <w:bCs/>
          <w:sz w:val="20"/>
          <w:szCs w:val="20"/>
        </w:rPr>
        <w:lastRenderedPageBreak/>
        <w:t>Статья 111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50" w:name="Par819"/>
      <w:bookmarkEnd w:id="50"/>
      <w:r>
        <w:rPr>
          <w:rFonts w:ascii="Tahoma" w:hAnsi="Tahoma" w:cs="Tahoma"/>
          <w:sz w:val="20"/>
          <w:szCs w:val="20"/>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51" w:name="Par821"/>
      <w:bookmarkEnd w:id="51"/>
      <w:r>
        <w:rPr>
          <w:rFonts w:ascii="Tahoma" w:hAnsi="Tahoma" w:cs="Tahoma"/>
          <w:b/>
          <w:bCs/>
          <w:sz w:val="20"/>
          <w:szCs w:val="20"/>
        </w:rPr>
        <w:t xml:space="preserve">Статья 112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52" w:name="Par824"/>
      <w:bookmarkEnd w:id="52"/>
      <w:r>
        <w:rPr>
          <w:rFonts w:ascii="Tahoma" w:hAnsi="Tahoma" w:cs="Tahoma"/>
          <w:sz w:val="20"/>
          <w:szCs w:val="20"/>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history="1">
        <w:r>
          <w:rPr>
            <w:rFonts w:ascii="Tahoma" w:hAnsi="Tahoma" w:cs="Tahoma"/>
            <w:color w:val="0000FF"/>
            <w:sz w:val="20"/>
            <w:szCs w:val="20"/>
          </w:rPr>
          <w:t>пункте "д.1" статьи 83</w:t>
        </w:r>
      </w:hyperlink>
      <w:r>
        <w:rPr>
          <w:rFonts w:ascii="Tahoma" w:hAnsi="Tahoma" w:cs="Tahoma"/>
          <w:sz w:val="20"/>
          <w:szCs w:val="20"/>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После трехкратного отклонения Государственной Думой представленных в соответствии с </w:t>
      </w:r>
      <w:hyperlink w:anchor="Par824" w:history="1">
        <w:r>
          <w:rPr>
            <w:rFonts w:ascii="Tahoma" w:hAnsi="Tahoma" w:cs="Tahoma"/>
            <w:color w:val="0000FF"/>
            <w:sz w:val="20"/>
            <w:szCs w:val="20"/>
          </w:rPr>
          <w:t>частью 2</w:t>
        </w:r>
      </w:hyperlink>
      <w:r>
        <w:rPr>
          <w:rFonts w:ascii="Tahoma" w:hAnsi="Tahoma" w:cs="Tahoma"/>
          <w:sz w:val="20"/>
          <w:szCs w:val="20"/>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4" w:history="1">
        <w:r>
          <w:rPr>
            <w:rFonts w:ascii="Tahoma" w:hAnsi="Tahoma" w:cs="Tahoma"/>
            <w:color w:val="0000FF"/>
            <w:sz w:val="20"/>
            <w:szCs w:val="20"/>
          </w:rPr>
          <w:t>частью 2</w:t>
        </w:r>
      </w:hyperlink>
      <w:r>
        <w:rPr>
          <w:rFonts w:ascii="Tahoma" w:hAnsi="Tahoma" w:cs="Tahoma"/>
          <w:sz w:val="20"/>
          <w:szCs w:val="20"/>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77" w:history="1">
        <w:r>
          <w:rPr>
            <w:rFonts w:ascii="Tahoma" w:hAnsi="Tahoma" w:cs="Tahoma"/>
            <w:color w:val="0000FF"/>
            <w:sz w:val="20"/>
            <w:szCs w:val="20"/>
          </w:rPr>
          <w:t>пункте "д.1" статьи 83</w:t>
        </w:r>
      </w:hyperlink>
      <w:r>
        <w:rPr>
          <w:rFonts w:ascii="Tahoma" w:hAnsi="Tahoma" w:cs="Tahoma"/>
          <w:sz w:val="20"/>
          <w:szCs w:val="20"/>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В случае, предусмотренном </w:t>
      </w:r>
      <w:hyperlink w:anchor="Par819" w:history="1">
        <w:r>
          <w:rPr>
            <w:rFonts w:ascii="Tahoma" w:hAnsi="Tahoma" w:cs="Tahoma"/>
            <w:color w:val="0000FF"/>
            <w:sz w:val="20"/>
            <w:szCs w:val="20"/>
          </w:rPr>
          <w:t>частью 4 статьи 111</w:t>
        </w:r>
      </w:hyperlink>
      <w:r>
        <w:rPr>
          <w:rFonts w:ascii="Tahoma" w:hAnsi="Tahoma" w:cs="Tahoma"/>
          <w:sz w:val="20"/>
          <w:szCs w:val="20"/>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77" w:history="1">
        <w:r>
          <w:rPr>
            <w:rFonts w:ascii="Tahoma" w:hAnsi="Tahoma" w:cs="Tahoma"/>
            <w:color w:val="0000FF"/>
            <w:sz w:val="20"/>
            <w:szCs w:val="20"/>
          </w:rPr>
          <w:t>пункте "д.1" статьи 83</w:t>
        </w:r>
      </w:hyperlink>
      <w:r>
        <w:rPr>
          <w:rFonts w:ascii="Tahoma" w:hAnsi="Tahoma" w:cs="Tahoma"/>
          <w:sz w:val="20"/>
          <w:szCs w:val="20"/>
        </w:rPr>
        <w:t xml:space="preserve"> Конституции Российской Федерации) по представлению Председателя Правительства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113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114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Правительство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53" w:name="Par836"/>
      <w:bookmarkEnd w:id="53"/>
      <w:r>
        <w:rPr>
          <w:rFonts w:ascii="Tahoma" w:hAnsi="Tahoma" w:cs="Tahoma"/>
          <w:sz w:val="20"/>
          <w:szCs w:val="20"/>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3" w:history="1">
        <w:r>
          <w:rPr>
            <w:rFonts w:ascii="Tahoma" w:hAnsi="Tahoma" w:cs="Tahoma"/>
            <w:color w:val="0000FF"/>
            <w:sz w:val="20"/>
            <w:szCs w:val="20"/>
          </w:rPr>
          <w:t>&lt;18&gt;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обеспечивает проведение в Российской Федерации единой финансовой, кредитной и денежной политики;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осуществляет управление федеральной собственностью;</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осуществляет меры по обеспечению обороны страны, государственной безопасности, реализации внешней политики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е.2) осуществляет меры по поддержке добровольческой (волонтерской) деятельности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е.3) содействует развитию предпринимательства и частной инициативы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е.6) создает условия для развития системы экологического образования граждан, воспитания экологической культуры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 Порядок деятельности Правительства Российской Федерации определяется федеральным конституционным </w:t>
      </w:r>
      <w:hyperlink r:id="rId80"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54" w:name="Par853"/>
      <w:bookmarkEnd w:id="54"/>
      <w:r>
        <w:rPr>
          <w:rFonts w:ascii="Tahoma" w:hAnsi="Tahoma" w:cs="Tahoma"/>
          <w:sz w:val="20"/>
          <w:szCs w:val="20"/>
        </w:rPr>
        <w:t xml:space="preserve">&lt;18&gt; Редакция </w:t>
      </w:r>
      <w:hyperlink w:anchor="Par836" w:history="1">
        <w:r>
          <w:rPr>
            <w:rFonts w:ascii="Tahoma" w:hAnsi="Tahoma" w:cs="Tahoma"/>
            <w:color w:val="0000FF"/>
            <w:sz w:val="20"/>
            <w:szCs w:val="20"/>
          </w:rPr>
          <w:t>пункта "а" части 1</w:t>
        </w:r>
      </w:hyperlink>
      <w:r>
        <w:rPr>
          <w:rFonts w:ascii="Tahoma" w:hAnsi="Tahoma" w:cs="Tahoma"/>
          <w:sz w:val="20"/>
          <w:szCs w:val="20"/>
        </w:rPr>
        <w:t xml:space="preserve"> приведена в соответствии с </w:t>
      </w:r>
      <w:hyperlink r:id="rId81"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115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Постановления и распоряжения Правительства Российской Федерации обязательны к исполнению 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116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Перед вновь избранным Президентом Российской Федерации Правительство Российской Федерации слагает свои полномочия.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55" w:name="Par865"/>
      <w:bookmarkEnd w:id="55"/>
      <w:r>
        <w:rPr>
          <w:rFonts w:ascii="Tahoma" w:hAnsi="Tahoma" w:cs="Tahoma"/>
          <w:b/>
          <w:bCs/>
          <w:sz w:val="20"/>
          <w:szCs w:val="20"/>
        </w:rPr>
        <w:t>Статья 117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Правительство Российской Федерации может подать в отставку, которая принимается или отклоняется Президентом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Президент Российской Федерации может принять решение об отставке Правительства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0" w:history="1">
        <w:r>
          <w:rPr>
            <w:rFonts w:ascii="Tahoma" w:hAnsi="Tahoma" w:cs="Tahoma"/>
            <w:color w:val="0000FF"/>
            <w:sz w:val="20"/>
            <w:szCs w:val="20"/>
          </w:rPr>
          <w:t>частями 3</w:t>
        </w:r>
      </w:hyperlink>
      <w:r>
        <w:rPr>
          <w:rFonts w:ascii="Tahoma" w:hAnsi="Tahoma" w:cs="Tahoma"/>
          <w:sz w:val="20"/>
          <w:szCs w:val="20"/>
        </w:rPr>
        <w:t xml:space="preserve"> - </w:t>
      </w:r>
      <w:hyperlink w:anchor="Par802" w:history="1">
        <w:r>
          <w:rPr>
            <w:rFonts w:ascii="Tahoma" w:hAnsi="Tahoma" w:cs="Tahoma"/>
            <w:color w:val="0000FF"/>
            <w:sz w:val="20"/>
            <w:szCs w:val="20"/>
          </w:rPr>
          <w:t>5 статьи 109</w:t>
        </w:r>
      </w:hyperlink>
      <w:r>
        <w:rPr>
          <w:rFonts w:ascii="Tahoma" w:hAnsi="Tahoma" w:cs="Tahoma"/>
          <w:sz w:val="20"/>
          <w:szCs w:val="20"/>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19" w:history="1">
        <w:r>
          <w:rPr>
            <w:rFonts w:ascii="Tahoma" w:hAnsi="Tahoma" w:cs="Tahoma"/>
            <w:color w:val="0000FF"/>
            <w:sz w:val="20"/>
            <w:szCs w:val="20"/>
          </w:rPr>
          <w:t>частью 4 статьи 111</w:t>
        </w:r>
      </w:hyperlink>
      <w:r>
        <w:rPr>
          <w:rFonts w:ascii="Tahoma" w:hAnsi="Tahoma" w:cs="Tahoma"/>
          <w:sz w:val="20"/>
          <w:szCs w:val="20"/>
        </w:rPr>
        <w:t xml:space="preserve"> Конституции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1"/>
        <w:rPr>
          <w:rFonts w:ascii="Tahoma" w:hAnsi="Tahoma" w:cs="Tahoma"/>
          <w:b/>
          <w:bCs/>
          <w:sz w:val="20"/>
          <w:szCs w:val="20"/>
        </w:rPr>
      </w:pPr>
      <w:bookmarkStart w:id="56" w:name="Par875"/>
      <w:bookmarkEnd w:id="56"/>
      <w:r>
        <w:rPr>
          <w:rFonts w:ascii="Tahoma" w:hAnsi="Tahoma" w:cs="Tahoma"/>
          <w:b/>
          <w:bCs/>
          <w:sz w:val="20"/>
          <w:szCs w:val="20"/>
        </w:rPr>
        <w:t>ГЛАВА 7.</w:t>
      </w: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СУДЕБНАЯ ВЛАСТЬ И ПРОКУРАТУРА &lt;19&gt;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&lt;19&gt; Редакция наименования главы 7 приведена в соответствии с </w:t>
      </w:r>
      <w:hyperlink r:id="rId82"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118</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Правосудие в Российской Федерации осуществляется только судом.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Судебная система Российской Федерации устанавливается Конституцией Российской Федерации и федеральным конституционным </w:t>
      </w:r>
      <w:hyperlink r:id="rId83" w:history="1">
        <w:r>
          <w:rPr>
            <w:rFonts w:ascii="Tahoma" w:hAnsi="Tahoma" w:cs="Tahoma"/>
            <w:color w:val="0000FF"/>
            <w:sz w:val="20"/>
            <w:szCs w:val="20"/>
          </w:rPr>
          <w:t>законом</w:t>
        </w:r>
      </w:hyperlink>
      <w:r>
        <w:rPr>
          <w:rFonts w:ascii="Tahoma" w:hAnsi="Tahoma" w:cs="Tahoma"/>
          <w:sz w:val="20"/>
          <w:szCs w:val="20"/>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119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4" w:history="1">
        <w:r>
          <w:rPr>
            <w:rFonts w:ascii="Tahoma" w:hAnsi="Tahoma" w:cs="Tahoma"/>
            <w:color w:val="0000FF"/>
            <w:sz w:val="20"/>
            <w:szCs w:val="20"/>
          </w:rPr>
          <w:t>законом</w:t>
        </w:r>
      </w:hyperlink>
      <w:r>
        <w:rPr>
          <w:rFonts w:ascii="Tahoma" w:hAnsi="Tahoma" w:cs="Tahoma"/>
          <w:sz w:val="20"/>
          <w:szCs w:val="20"/>
        </w:rPr>
        <w:t xml:space="preserve"> могут быть установлены дополнительные требования к судьям судов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120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Судьи независимы и подчиняются только Конституции Российской Федерации и федеральному закону.</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121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Судьи несменяемы.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Полномочия судьи могут быть прекращены или приостановлены не иначе как в порядке и по основаниям, установленным федеральным законом.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122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Судьи неприкосновенны.</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Судья не может быть привлечен к уголовной ответственности иначе как в порядке, определяемом федеральным </w:t>
      </w:r>
      <w:hyperlink r:id="rId85"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123</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Заочное разбирательство уголовных дел в судах не допускается, кроме случаев, предусмотренных федеральным </w:t>
      </w:r>
      <w:hyperlink r:id="rId86"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Судопроизводство осуществляется на основе состязательности и равноправия сторон.</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случаях, предусмотренных федеральным </w:t>
      </w:r>
      <w:hyperlink r:id="rId87" w:history="1">
        <w:r>
          <w:rPr>
            <w:rFonts w:ascii="Tahoma" w:hAnsi="Tahoma" w:cs="Tahoma"/>
            <w:color w:val="0000FF"/>
            <w:sz w:val="20"/>
            <w:szCs w:val="20"/>
          </w:rPr>
          <w:t>законом</w:t>
        </w:r>
      </w:hyperlink>
      <w:r>
        <w:rPr>
          <w:rFonts w:ascii="Tahoma" w:hAnsi="Tahoma" w:cs="Tahoma"/>
          <w:sz w:val="20"/>
          <w:szCs w:val="20"/>
        </w:rPr>
        <w:t>, судопроизводство осуществляется с участием присяжных заседателей.</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124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hyperlink r:id="rId88" w:history="1">
        <w:r>
          <w:rPr>
            <w:rFonts w:ascii="Tahoma" w:hAnsi="Tahoma" w:cs="Tahoma"/>
            <w:color w:val="0000FF"/>
            <w:sz w:val="20"/>
            <w:szCs w:val="20"/>
          </w:rPr>
          <w:t>Финансирование</w:t>
        </w:r>
      </w:hyperlink>
      <w:r>
        <w:rPr>
          <w:rFonts w:ascii="Tahoma" w:hAnsi="Tahoma" w:cs="Tahoma"/>
          <w:sz w:val="20"/>
          <w:szCs w:val="20"/>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125</w:t>
      </w:r>
    </w:p>
    <w:p w:rsidR="001E0BFA" w:rsidRDefault="001E0BFA" w:rsidP="001E0BFA">
      <w:pPr>
        <w:autoSpaceDE w:val="0"/>
        <w:autoSpaceDN w:val="0"/>
        <w:adjustRightInd w:val="0"/>
        <w:spacing w:after="0" w:line="240" w:lineRule="auto"/>
        <w:rPr>
          <w:rFonts w:ascii="Tahoma" w:hAnsi="Tahoma" w:cs="Tahoma"/>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1E0BFA">
        <w:trPr>
          <w:jc w:val="center"/>
        </w:trPr>
        <w:tc>
          <w:tcPr>
            <w:tcW w:w="5000" w:type="pct"/>
            <w:tcBorders>
              <w:left w:val="single" w:sz="24" w:space="0" w:color="CED3F1"/>
              <w:right w:val="single" w:sz="24" w:space="0" w:color="F4F3F8"/>
            </w:tcBorders>
            <w:shd w:val="clear" w:color="auto" w:fill="F4F3F8"/>
          </w:tcPr>
          <w:p w:rsidR="001E0BFA" w:rsidRDefault="001E0BFA">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1E0BFA" w:rsidRDefault="001E0BFA">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 xml:space="preserve">Об осуществлении полномочий и назначении новых судей Конституционного суда РФ в связи с </w:t>
            </w:r>
            <w:hyperlink r:id="rId89" w:history="1">
              <w:r>
                <w:rPr>
                  <w:rFonts w:ascii="Tahoma" w:hAnsi="Tahoma" w:cs="Tahoma"/>
                  <w:color w:val="0000FF"/>
                  <w:sz w:val="20"/>
                  <w:szCs w:val="20"/>
                </w:rPr>
                <w:t>вступлением</w:t>
              </w:r>
            </w:hyperlink>
            <w:r>
              <w:rPr>
                <w:rFonts w:ascii="Tahoma" w:hAnsi="Tahoma" w:cs="Tahoma"/>
                <w:color w:val="392C69"/>
                <w:sz w:val="20"/>
                <w:szCs w:val="20"/>
              </w:rPr>
              <w:t xml:space="preserve"> в силу </w:t>
            </w:r>
            <w:hyperlink r:id="rId90" w:history="1">
              <w:r>
                <w:rPr>
                  <w:rFonts w:ascii="Tahoma" w:hAnsi="Tahoma" w:cs="Tahoma"/>
                  <w:color w:val="0000FF"/>
                  <w:sz w:val="20"/>
                  <w:szCs w:val="20"/>
                </w:rPr>
                <w:t>ст. 1</w:t>
              </w:r>
            </w:hyperlink>
            <w:r>
              <w:rPr>
                <w:rFonts w:ascii="Tahoma" w:hAnsi="Tahoma" w:cs="Tahoma"/>
                <w:color w:val="392C69"/>
                <w:sz w:val="20"/>
                <w:szCs w:val="20"/>
              </w:rPr>
              <w:t xml:space="preserve"> Закона РФ о поправке к Конституции РФ от 14.03.2020 N 1-ФКЗ см. </w:t>
            </w:r>
            <w:hyperlink r:id="rId91" w:history="1">
              <w:r>
                <w:rPr>
                  <w:rFonts w:ascii="Tahoma" w:hAnsi="Tahoma" w:cs="Tahoma"/>
                  <w:color w:val="0000FF"/>
                  <w:sz w:val="20"/>
                  <w:szCs w:val="20"/>
                </w:rPr>
                <w:t>ст. 3</w:t>
              </w:r>
            </w:hyperlink>
            <w:r>
              <w:rPr>
                <w:rFonts w:ascii="Tahoma" w:hAnsi="Tahoma" w:cs="Tahoma"/>
                <w:color w:val="392C69"/>
                <w:sz w:val="20"/>
                <w:szCs w:val="20"/>
              </w:rPr>
              <w:t xml:space="preserve"> указанного Закона.</w:t>
            </w:r>
          </w:p>
        </w:tc>
      </w:tr>
    </w:tbl>
    <w:p w:rsidR="001E0BFA" w:rsidRDefault="001E0BFA" w:rsidP="001E0BFA">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57" w:name="Par922"/>
      <w:bookmarkEnd w:id="57"/>
      <w:r>
        <w:rPr>
          <w:rFonts w:ascii="Tahoma" w:hAnsi="Tahoma" w:cs="Tahoma"/>
          <w:sz w:val="20"/>
          <w:szCs w:val="20"/>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58" w:name="Par923"/>
      <w:bookmarkEnd w:id="58"/>
      <w:r>
        <w:rPr>
          <w:rFonts w:ascii="Tahoma" w:hAnsi="Tahoma" w:cs="Tahoma"/>
          <w:sz w:val="20"/>
          <w:szCs w:val="20"/>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 не вступивших в силу международных договоров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Конституционный Суд Российской Федерации разрешает споры о компетенции: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между федеральными органами государственной власти;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между органами государственной власти Российской Федерации и органами государственной власти субъектов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между высшими государственными органами субъектов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Конституционный Суд Российской Федерации в порядке, установленном федеральным конституционным законом, проверяет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2" w:history="1">
        <w:r>
          <w:rPr>
            <w:rFonts w:ascii="Tahoma" w:hAnsi="Tahoma" w:cs="Tahoma"/>
            <w:color w:val="0000FF"/>
            <w:sz w:val="20"/>
            <w:szCs w:val="20"/>
          </w:rPr>
          <w:t>пунктах "а"</w:t>
        </w:r>
      </w:hyperlink>
      <w:r>
        <w:rPr>
          <w:rFonts w:ascii="Tahoma" w:hAnsi="Tahoma" w:cs="Tahoma"/>
          <w:sz w:val="20"/>
          <w:szCs w:val="20"/>
        </w:rPr>
        <w:t xml:space="preserve"> и </w:t>
      </w:r>
      <w:hyperlink w:anchor="Par923" w:history="1">
        <w:r>
          <w:rPr>
            <w:rFonts w:ascii="Tahoma" w:hAnsi="Tahoma" w:cs="Tahoma"/>
            <w:color w:val="0000FF"/>
            <w:sz w:val="20"/>
            <w:szCs w:val="20"/>
          </w:rPr>
          <w:t>"б" части 2</w:t>
        </w:r>
      </w:hyperlink>
      <w:r>
        <w:rPr>
          <w:rFonts w:ascii="Tahoma" w:hAnsi="Tahoma" w:cs="Tahoma"/>
          <w:sz w:val="20"/>
          <w:szCs w:val="20"/>
        </w:rPr>
        <w:t xml:space="preserve"> настоящей статьи, примененных в конкретном деле, если исчерпаны все другие внутригосударственные средства судебной защиты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б) по запросам судов - конституционность законов и иных нормативных актов, указанных в </w:t>
      </w:r>
      <w:hyperlink w:anchor="Par922" w:history="1">
        <w:r>
          <w:rPr>
            <w:rFonts w:ascii="Tahoma" w:hAnsi="Tahoma" w:cs="Tahoma"/>
            <w:color w:val="0000FF"/>
            <w:sz w:val="20"/>
            <w:szCs w:val="20"/>
          </w:rPr>
          <w:t>пунктах "а"</w:t>
        </w:r>
      </w:hyperlink>
      <w:r>
        <w:rPr>
          <w:rFonts w:ascii="Tahoma" w:hAnsi="Tahoma" w:cs="Tahoma"/>
          <w:sz w:val="20"/>
          <w:szCs w:val="20"/>
        </w:rPr>
        <w:t xml:space="preserve"> и </w:t>
      </w:r>
      <w:hyperlink w:anchor="Par923" w:history="1">
        <w:r>
          <w:rPr>
            <w:rFonts w:ascii="Tahoma" w:hAnsi="Tahoma" w:cs="Tahoma"/>
            <w:color w:val="0000FF"/>
            <w:sz w:val="20"/>
            <w:szCs w:val="20"/>
          </w:rPr>
          <w:t>"б" части 2</w:t>
        </w:r>
      </w:hyperlink>
      <w:r>
        <w:rPr>
          <w:rFonts w:ascii="Tahoma" w:hAnsi="Tahoma" w:cs="Tahoma"/>
          <w:sz w:val="20"/>
          <w:szCs w:val="20"/>
        </w:rPr>
        <w:t xml:space="preserve"> настоящей статьи, подлежащих применению в конкретном деле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5.1. Конституционный Суд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88" w:history="1">
        <w:r>
          <w:rPr>
            <w:rFonts w:ascii="Tahoma" w:hAnsi="Tahoma" w:cs="Tahoma"/>
            <w:color w:val="0000FF"/>
            <w:sz w:val="20"/>
            <w:szCs w:val="20"/>
          </w:rPr>
          <w:t>частями 2</w:t>
        </w:r>
      </w:hyperlink>
      <w:r>
        <w:rPr>
          <w:rFonts w:ascii="Tahoma" w:hAnsi="Tahoma" w:cs="Tahoma"/>
          <w:sz w:val="20"/>
          <w:szCs w:val="20"/>
        </w:rPr>
        <w:t xml:space="preserve"> и </w:t>
      </w:r>
      <w:hyperlink w:anchor="Par789" w:history="1">
        <w:r>
          <w:rPr>
            <w:rFonts w:ascii="Tahoma" w:hAnsi="Tahoma" w:cs="Tahoma"/>
            <w:color w:val="0000FF"/>
            <w:sz w:val="20"/>
            <w:szCs w:val="20"/>
          </w:rPr>
          <w:t>3 статьи 107</w:t>
        </w:r>
      </w:hyperlink>
      <w:r>
        <w:rPr>
          <w:rFonts w:ascii="Tahoma" w:hAnsi="Tahoma" w:cs="Tahoma"/>
          <w:sz w:val="20"/>
          <w:szCs w:val="20"/>
        </w:rPr>
        <w:t xml:space="preserve"> и </w:t>
      </w:r>
      <w:hyperlink w:anchor="Par794" w:history="1">
        <w:r>
          <w:rPr>
            <w:rFonts w:ascii="Tahoma" w:hAnsi="Tahoma" w:cs="Tahoma"/>
            <w:color w:val="0000FF"/>
            <w:sz w:val="20"/>
            <w:szCs w:val="20"/>
          </w:rPr>
          <w:t>частью 2 статьи 108</w:t>
        </w:r>
      </w:hyperlink>
      <w:r>
        <w:rPr>
          <w:rFonts w:ascii="Tahoma" w:hAnsi="Tahoma" w:cs="Tahoma"/>
          <w:sz w:val="20"/>
          <w:szCs w:val="20"/>
        </w:rPr>
        <w:t xml:space="preserve"> Конституции Российской Федерации, законов до их подписания Президентом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по запросу Президента Российской Федерации в порядке, установленном федеральным конституционным </w:t>
      </w:r>
      <w:hyperlink r:id="rId92" w:history="1">
        <w:r>
          <w:rPr>
            <w:rFonts w:ascii="Tahoma" w:hAnsi="Tahoma" w:cs="Tahoma"/>
            <w:color w:val="0000FF"/>
            <w:sz w:val="20"/>
            <w:szCs w:val="20"/>
          </w:rPr>
          <w:t>законом</w:t>
        </w:r>
      </w:hyperlink>
      <w:r>
        <w:rPr>
          <w:rFonts w:ascii="Tahoma" w:hAnsi="Tahoma" w:cs="Tahoma"/>
          <w:sz w:val="20"/>
          <w:szCs w:val="20"/>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Конституционный Суд Российской Федерации по запросу Совета Федерации дает заключение о соблюдении установленного </w:t>
      </w:r>
      <w:hyperlink w:anchor="Par655" w:history="1">
        <w:r>
          <w:rPr>
            <w:rFonts w:ascii="Tahoma" w:hAnsi="Tahoma" w:cs="Tahoma"/>
            <w:color w:val="0000FF"/>
            <w:sz w:val="20"/>
            <w:szCs w:val="20"/>
          </w:rPr>
          <w:t>порядка</w:t>
        </w:r>
      </w:hyperlink>
      <w:r>
        <w:rPr>
          <w:rFonts w:ascii="Tahoma" w:hAnsi="Tahoma" w:cs="Tahoma"/>
          <w:sz w:val="20"/>
          <w:szCs w:val="20"/>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8. Конституционный Суд Российской Федерации осуществляет иные полномочия, установленные федеральным конституционным </w:t>
      </w:r>
      <w:hyperlink r:id="rId93" w:history="1">
        <w:r>
          <w:rPr>
            <w:rFonts w:ascii="Tahoma" w:hAnsi="Tahoma" w:cs="Tahoma"/>
            <w:color w:val="0000FF"/>
            <w:sz w:val="20"/>
            <w:szCs w:val="20"/>
          </w:rPr>
          <w:t>законом</w:t>
        </w:r>
      </w:hyperlink>
      <w:r>
        <w:rPr>
          <w:rFonts w:ascii="Tahoma" w:hAnsi="Tahoma" w:cs="Tahoma"/>
          <w:sz w:val="20"/>
          <w:szCs w:val="20"/>
        </w:rPr>
        <w:t xml:space="preserve">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126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4" w:history="1">
        <w:r>
          <w:rPr>
            <w:rFonts w:ascii="Tahoma" w:hAnsi="Tahoma" w:cs="Tahoma"/>
            <w:color w:val="0000FF"/>
            <w:sz w:val="20"/>
            <w:szCs w:val="20"/>
          </w:rPr>
          <w:t>законом</w:t>
        </w:r>
      </w:hyperlink>
      <w:r>
        <w:rPr>
          <w:rFonts w:ascii="Tahoma" w:hAnsi="Tahoma" w:cs="Tahoma"/>
          <w:sz w:val="20"/>
          <w:szCs w:val="20"/>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127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Исключена поправкой к Конституции Российской Федерации (</w:t>
      </w:r>
      <w:hyperlink r:id="rId95" w:history="1">
        <w:r>
          <w:rPr>
            <w:rFonts w:ascii="Tahoma" w:hAnsi="Tahoma" w:cs="Tahoma"/>
            <w:color w:val="0000FF"/>
            <w:sz w:val="20"/>
            <w:szCs w:val="20"/>
          </w:rPr>
          <w:t>Закон</w:t>
        </w:r>
      </w:hyperlink>
      <w:r>
        <w:rPr>
          <w:rFonts w:ascii="Tahoma" w:hAnsi="Tahoma" w:cs="Tahoma"/>
          <w:sz w:val="20"/>
          <w:szCs w:val="20"/>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&lt;20&gt; Статья 127 исключена в соответствии с </w:t>
      </w:r>
      <w:hyperlink r:id="rId96"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59" w:name="Par952"/>
      <w:bookmarkEnd w:id="59"/>
      <w:r>
        <w:rPr>
          <w:rFonts w:ascii="Tahoma" w:hAnsi="Tahoma" w:cs="Tahoma"/>
          <w:b/>
          <w:bCs/>
          <w:sz w:val="20"/>
          <w:szCs w:val="20"/>
        </w:rPr>
        <w:t xml:space="preserve">Статья 128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7"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129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8" w:history="1">
        <w:r>
          <w:rPr>
            <w:rFonts w:ascii="Tahoma" w:hAnsi="Tahoma" w:cs="Tahoma"/>
            <w:color w:val="0000FF"/>
            <w:sz w:val="20"/>
            <w:szCs w:val="20"/>
          </w:rPr>
          <w:t>законом</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99" w:history="1">
        <w:r>
          <w:rPr>
            <w:rFonts w:ascii="Tahoma" w:hAnsi="Tahoma" w:cs="Tahoma"/>
            <w:color w:val="0000FF"/>
            <w:sz w:val="20"/>
            <w:szCs w:val="20"/>
          </w:rPr>
          <w:t>законом</w:t>
        </w:r>
      </w:hyperlink>
      <w:r>
        <w:rPr>
          <w:rFonts w:ascii="Tahoma" w:hAnsi="Tahoma" w:cs="Tahoma"/>
          <w:sz w:val="20"/>
          <w:szCs w:val="20"/>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1"/>
        <w:rPr>
          <w:rFonts w:ascii="Tahoma" w:hAnsi="Tahoma" w:cs="Tahoma"/>
          <w:b/>
          <w:bCs/>
          <w:sz w:val="20"/>
          <w:szCs w:val="20"/>
        </w:rPr>
      </w:pPr>
      <w:bookmarkStart w:id="60" w:name="Par967"/>
      <w:bookmarkEnd w:id="60"/>
      <w:r>
        <w:rPr>
          <w:rFonts w:ascii="Tahoma" w:hAnsi="Tahoma" w:cs="Tahoma"/>
          <w:b/>
          <w:bCs/>
          <w:sz w:val="20"/>
          <w:szCs w:val="20"/>
        </w:rPr>
        <w:t>ГЛАВА 8.</w:t>
      </w: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МЕСТНОЕ САМОУПРАВЛЕНИЕ</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130</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131</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Местное самоуправление осуществляется в муниципальных образованиях, виды которых устанавливаются федеральным </w:t>
      </w:r>
      <w:hyperlink r:id="rId100" w:history="1">
        <w:r>
          <w:rPr>
            <w:rFonts w:ascii="Tahoma" w:hAnsi="Tahoma" w:cs="Tahoma"/>
            <w:color w:val="0000FF"/>
            <w:sz w:val="20"/>
            <w:szCs w:val="20"/>
          </w:rPr>
          <w:t>законом</w:t>
        </w:r>
      </w:hyperlink>
      <w:r>
        <w:rPr>
          <w:rFonts w:ascii="Tahoma" w:hAnsi="Tahoma" w:cs="Tahoma"/>
          <w:sz w:val="20"/>
          <w:szCs w:val="20"/>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1" w:history="1">
        <w:r>
          <w:rPr>
            <w:rFonts w:ascii="Tahoma" w:hAnsi="Tahoma" w:cs="Tahoma"/>
            <w:color w:val="0000FF"/>
            <w:sz w:val="20"/>
            <w:szCs w:val="20"/>
          </w:rPr>
          <w:t>законом</w:t>
        </w:r>
      </w:hyperlink>
      <w:r>
        <w:rPr>
          <w:rFonts w:ascii="Tahoma" w:hAnsi="Tahoma" w:cs="Tahoma"/>
          <w:sz w:val="20"/>
          <w:szCs w:val="20"/>
        </w:rPr>
        <w:t xml:space="preserve">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2" w:history="1">
        <w:r>
          <w:rPr>
            <w:rFonts w:ascii="Tahoma" w:hAnsi="Tahoma" w:cs="Tahoma"/>
            <w:color w:val="0000FF"/>
            <w:sz w:val="20"/>
            <w:szCs w:val="20"/>
          </w:rPr>
          <w:t>законом</w:t>
        </w:r>
      </w:hyperlink>
      <w:r>
        <w:rPr>
          <w:rFonts w:ascii="Tahoma" w:hAnsi="Tahoma" w:cs="Tahoma"/>
          <w:sz w:val="20"/>
          <w:szCs w:val="20"/>
        </w:rPr>
        <w:t xml:space="preserve">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132</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4" w:history="1">
        <w:r>
          <w:rPr>
            <w:rFonts w:ascii="Tahoma" w:hAnsi="Tahoma" w:cs="Tahoma"/>
            <w:color w:val="0000FF"/>
            <w:sz w:val="20"/>
            <w:szCs w:val="20"/>
          </w:rPr>
          <w:t>&lt;*&gt;</w:t>
        </w:r>
      </w:hyperlink>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4" w:history="1">
        <w:r>
          <w:rPr>
            <w:rFonts w:ascii="Tahoma" w:hAnsi="Tahoma" w:cs="Tahoma"/>
            <w:color w:val="0000FF"/>
            <w:sz w:val="20"/>
            <w:szCs w:val="20"/>
          </w:rPr>
          <w:t>&lt;*&gt;</w:t>
        </w:r>
      </w:hyperlink>
      <w:r>
        <w:rPr>
          <w:rFonts w:ascii="Tahoma" w:hAnsi="Tahoma" w:cs="Tahoma"/>
          <w:sz w:val="20"/>
          <w:szCs w:val="20"/>
        </w:rPr>
        <w:t>.</w:t>
      </w: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 xml:space="preserve">Статья 133 </w:t>
      </w:r>
      <w:hyperlink w:anchor="Par1034" w:history="1">
        <w:r>
          <w:rPr>
            <w:rFonts w:ascii="Tahoma" w:hAnsi="Tahoma" w:cs="Tahoma"/>
            <w:b/>
            <w:bCs/>
            <w:color w:val="0000FF"/>
            <w:sz w:val="20"/>
            <w:szCs w:val="20"/>
          </w:rPr>
          <w:t>&lt;*&gt;</w:t>
        </w:r>
      </w:hyperlink>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1"/>
        <w:rPr>
          <w:rFonts w:ascii="Tahoma" w:hAnsi="Tahoma" w:cs="Tahoma"/>
          <w:b/>
          <w:bCs/>
          <w:sz w:val="20"/>
          <w:szCs w:val="20"/>
        </w:rPr>
      </w:pPr>
      <w:bookmarkStart w:id="61" w:name="Par992"/>
      <w:bookmarkEnd w:id="61"/>
      <w:r>
        <w:rPr>
          <w:rFonts w:ascii="Tahoma" w:hAnsi="Tahoma" w:cs="Tahoma"/>
          <w:b/>
          <w:bCs/>
          <w:sz w:val="20"/>
          <w:szCs w:val="20"/>
        </w:rPr>
        <w:t>ГЛАВА 9.</w:t>
      </w: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КОНСТИТУЦИОННЫЕ ПОПРАВКИ И ПЕРЕСМОТР КОНСТИТУЦИИ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134</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bookmarkStart w:id="62" w:name="Par999"/>
      <w:bookmarkEnd w:id="62"/>
      <w:r>
        <w:rPr>
          <w:rFonts w:ascii="Tahoma" w:hAnsi="Tahoma" w:cs="Tahoma"/>
          <w:b/>
          <w:bCs/>
          <w:sz w:val="20"/>
          <w:szCs w:val="20"/>
        </w:rPr>
        <w:t>Статья 135</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Положения </w:t>
      </w:r>
      <w:hyperlink w:anchor="Par23" w:history="1">
        <w:r>
          <w:rPr>
            <w:rFonts w:ascii="Tahoma" w:hAnsi="Tahoma" w:cs="Tahoma"/>
            <w:color w:val="0000FF"/>
            <w:sz w:val="20"/>
            <w:szCs w:val="20"/>
          </w:rPr>
          <w:t>глав 1</w:t>
        </w:r>
      </w:hyperlink>
      <w:r>
        <w:rPr>
          <w:rFonts w:ascii="Tahoma" w:hAnsi="Tahoma" w:cs="Tahoma"/>
          <w:sz w:val="20"/>
          <w:szCs w:val="20"/>
        </w:rPr>
        <w:t xml:space="preserve">, </w:t>
      </w:r>
      <w:hyperlink w:anchor="Par115" w:history="1">
        <w:r>
          <w:rPr>
            <w:rFonts w:ascii="Tahoma" w:hAnsi="Tahoma" w:cs="Tahoma"/>
            <w:color w:val="0000FF"/>
            <w:sz w:val="20"/>
            <w:szCs w:val="20"/>
          </w:rPr>
          <w:t>2</w:t>
        </w:r>
      </w:hyperlink>
      <w:r>
        <w:rPr>
          <w:rFonts w:ascii="Tahoma" w:hAnsi="Tahoma" w:cs="Tahoma"/>
          <w:sz w:val="20"/>
          <w:szCs w:val="20"/>
        </w:rPr>
        <w:t xml:space="preserve"> и </w:t>
      </w:r>
      <w:hyperlink w:anchor="Par992" w:history="1">
        <w:r>
          <w:rPr>
            <w:rFonts w:ascii="Tahoma" w:hAnsi="Tahoma" w:cs="Tahoma"/>
            <w:color w:val="0000FF"/>
            <w:sz w:val="20"/>
            <w:szCs w:val="20"/>
          </w:rPr>
          <w:t>9</w:t>
        </w:r>
      </w:hyperlink>
      <w:r>
        <w:rPr>
          <w:rFonts w:ascii="Tahoma" w:hAnsi="Tahoma" w:cs="Tahoma"/>
          <w:sz w:val="20"/>
          <w:szCs w:val="20"/>
        </w:rPr>
        <w:t xml:space="preserve"> Конституции Российской Федерации не могут быть пересмотрены Федеральным Собранием.</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Если предложение о пересмотре положений </w:t>
      </w:r>
      <w:hyperlink w:anchor="Par23" w:history="1">
        <w:r>
          <w:rPr>
            <w:rFonts w:ascii="Tahoma" w:hAnsi="Tahoma" w:cs="Tahoma"/>
            <w:color w:val="0000FF"/>
            <w:sz w:val="20"/>
            <w:szCs w:val="20"/>
          </w:rPr>
          <w:t>глав 1</w:t>
        </w:r>
      </w:hyperlink>
      <w:r>
        <w:rPr>
          <w:rFonts w:ascii="Tahoma" w:hAnsi="Tahoma" w:cs="Tahoma"/>
          <w:sz w:val="20"/>
          <w:szCs w:val="20"/>
        </w:rPr>
        <w:t xml:space="preserve">, </w:t>
      </w:r>
      <w:hyperlink w:anchor="Par115" w:history="1">
        <w:r>
          <w:rPr>
            <w:rFonts w:ascii="Tahoma" w:hAnsi="Tahoma" w:cs="Tahoma"/>
            <w:color w:val="0000FF"/>
            <w:sz w:val="20"/>
            <w:szCs w:val="20"/>
          </w:rPr>
          <w:t>2</w:t>
        </w:r>
      </w:hyperlink>
      <w:r>
        <w:rPr>
          <w:rFonts w:ascii="Tahoma" w:hAnsi="Tahoma" w:cs="Tahoma"/>
          <w:sz w:val="20"/>
          <w:szCs w:val="20"/>
        </w:rPr>
        <w:t xml:space="preserve"> и </w:t>
      </w:r>
      <w:hyperlink w:anchor="Par992" w:history="1">
        <w:r>
          <w:rPr>
            <w:rFonts w:ascii="Tahoma" w:hAnsi="Tahoma" w:cs="Tahoma"/>
            <w:color w:val="0000FF"/>
            <w:sz w:val="20"/>
            <w:szCs w:val="20"/>
          </w:rPr>
          <w:t>9</w:t>
        </w:r>
      </w:hyperlink>
      <w:r>
        <w:rPr>
          <w:rFonts w:ascii="Tahoma" w:hAnsi="Tahoma" w:cs="Tahoma"/>
          <w:sz w:val="20"/>
          <w:szCs w:val="20"/>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136</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Поправки к </w:t>
      </w:r>
      <w:hyperlink w:anchor="Par375" w:history="1">
        <w:r>
          <w:rPr>
            <w:rFonts w:ascii="Tahoma" w:hAnsi="Tahoma" w:cs="Tahoma"/>
            <w:color w:val="0000FF"/>
            <w:sz w:val="20"/>
            <w:szCs w:val="20"/>
          </w:rPr>
          <w:t>главам 3</w:t>
        </w:r>
      </w:hyperlink>
      <w:r>
        <w:rPr>
          <w:rFonts w:ascii="Tahoma" w:hAnsi="Tahoma" w:cs="Tahoma"/>
          <w:sz w:val="20"/>
          <w:szCs w:val="20"/>
        </w:rPr>
        <w:t xml:space="preserve"> - </w:t>
      </w:r>
      <w:hyperlink w:anchor="Par967" w:history="1">
        <w:r>
          <w:rPr>
            <w:rFonts w:ascii="Tahoma" w:hAnsi="Tahoma" w:cs="Tahoma"/>
            <w:color w:val="0000FF"/>
            <w:sz w:val="20"/>
            <w:szCs w:val="20"/>
          </w:rPr>
          <w:t>8</w:t>
        </w:r>
      </w:hyperlink>
      <w:r>
        <w:rPr>
          <w:rFonts w:ascii="Tahoma" w:hAnsi="Tahoma" w:cs="Tahoma"/>
          <w:sz w:val="20"/>
          <w:szCs w:val="20"/>
        </w:rPr>
        <w:t xml:space="preserve"> Конституции Российской Федерации принимаются в </w:t>
      </w:r>
      <w:hyperlink w:anchor="Par794" w:history="1">
        <w:r>
          <w:rPr>
            <w:rFonts w:ascii="Tahoma" w:hAnsi="Tahoma" w:cs="Tahoma"/>
            <w:color w:val="0000FF"/>
            <w:sz w:val="20"/>
            <w:szCs w:val="20"/>
          </w:rPr>
          <w:t>порядке</w:t>
        </w:r>
      </w:hyperlink>
      <w:r>
        <w:rPr>
          <w:rFonts w:ascii="Tahoma" w:hAnsi="Tahoma" w:cs="Tahoma"/>
          <w:sz w:val="20"/>
          <w:szCs w:val="20"/>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2"/>
        <w:rPr>
          <w:rFonts w:ascii="Tahoma" w:hAnsi="Tahoma" w:cs="Tahoma"/>
          <w:b/>
          <w:bCs/>
          <w:sz w:val="20"/>
          <w:szCs w:val="20"/>
        </w:rPr>
      </w:pPr>
      <w:r>
        <w:rPr>
          <w:rFonts w:ascii="Tahoma" w:hAnsi="Tahoma" w:cs="Tahoma"/>
          <w:b/>
          <w:bCs/>
          <w:sz w:val="20"/>
          <w:szCs w:val="20"/>
        </w:rPr>
        <w:t>Статья 137</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Изменения в </w:t>
      </w:r>
      <w:hyperlink w:anchor="Par378" w:history="1">
        <w:r>
          <w:rPr>
            <w:rFonts w:ascii="Tahoma" w:hAnsi="Tahoma" w:cs="Tahoma"/>
            <w:color w:val="0000FF"/>
            <w:sz w:val="20"/>
            <w:szCs w:val="20"/>
          </w:rPr>
          <w:t>статью 65</w:t>
        </w:r>
      </w:hyperlink>
      <w:r>
        <w:rPr>
          <w:rFonts w:ascii="Tahoma" w:hAnsi="Tahoma" w:cs="Tahoma"/>
          <w:sz w:val="20"/>
          <w:szCs w:val="20"/>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history="1">
        <w:r>
          <w:rPr>
            <w:rFonts w:ascii="Tahoma" w:hAnsi="Tahoma" w:cs="Tahoma"/>
            <w:color w:val="0000FF"/>
            <w:sz w:val="20"/>
            <w:szCs w:val="20"/>
          </w:rPr>
          <w:t>статью 65</w:t>
        </w:r>
      </w:hyperlink>
      <w:r>
        <w:rPr>
          <w:rFonts w:ascii="Tahoma" w:hAnsi="Tahoma" w:cs="Tahoma"/>
          <w:sz w:val="20"/>
          <w:szCs w:val="20"/>
        </w:rPr>
        <w:t xml:space="preserve"> Конституции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РАЗДЕЛ ВТОРОЙ</w:t>
      </w:r>
    </w:p>
    <w:p w:rsidR="001E0BFA" w:rsidRDefault="001E0BFA" w:rsidP="001E0BFA">
      <w:pPr>
        <w:autoSpaceDE w:val="0"/>
        <w:autoSpaceDN w:val="0"/>
        <w:adjustRightInd w:val="0"/>
        <w:spacing w:after="0" w:line="240" w:lineRule="auto"/>
        <w:jc w:val="center"/>
        <w:rPr>
          <w:rFonts w:ascii="Tahoma" w:hAnsi="Tahoma" w:cs="Tahoma"/>
          <w:b/>
          <w:bCs/>
          <w:sz w:val="20"/>
          <w:szCs w:val="20"/>
        </w:rPr>
      </w:pPr>
    </w:p>
    <w:p w:rsidR="001E0BFA" w:rsidRDefault="001E0BFA" w:rsidP="001E0BFA">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ЗАКЛЮЧИТЕЛЬНЫЕ И ПЕРЕХОДНЫЕ ПОЛОЖЕНИЯ</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Конституция Российской Федерации вступает в силу со дня официального ее опубликования по результатам всенародного голосования.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День всенародного голосования 12 декабря 1993 г. считается днем принятия Конституции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Одновременно прекращается действие </w:t>
      </w:r>
      <w:hyperlink r:id="rId103" w:history="1">
        <w:r>
          <w:rPr>
            <w:rFonts w:ascii="Tahoma" w:hAnsi="Tahoma" w:cs="Tahoma"/>
            <w:color w:val="0000FF"/>
            <w:sz w:val="20"/>
            <w:szCs w:val="20"/>
          </w:rPr>
          <w:t>Конституции</w:t>
        </w:r>
      </w:hyperlink>
      <w:r>
        <w:rPr>
          <w:rFonts w:ascii="Tahoma" w:hAnsi="Tahoma" w:cs="Tahoma"/>
          <w:sz w:val="20"/>
          <w:szCs w:val="20"/>
        </w:rPr>
        <w:t xml:space="preserve"> (Основного Закона) Российской Федерации - России, принятой 12 апреля 1978 года, с последующими изменениями и дополнениями.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случае несоответствия положениям Конституции Российской Федерации положений Федеративного договора - </w:t>
      </w:r>
      <w:hyperlink r:id="rId104" w:history="1">
        <w:r>
          <w:rPr>
            <w:rFonts w:ascii="Tahoma" w:hAnsi="Tahoma" w:cs="Tahoma"/>
            <w:color w:val="0000FF"/>
            <w:sz w:val="20"/>
            <w:szCs w:val="20"/>
          </w:rPr>
          <w:t>Договора</w:t>
        </w:r>
      </w:hyperlink>
      <w:r>
        <w:rPr>
          <w:rFonts w:ascii="Tahoma" w:hAnsi="Tahoma" w:cs="Tahoma"/>
          <w:sz w:val="20"/>
          <w:szCs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5" w:history="1">
        <w:r>
          <w:rPr>
            <w:rFonts w:ascii="Tahoma" w:hAnsi="Tahoma" w:cs="Tahoma"/>
            <w:color w:val="0000FF"/>
            <w:sz w:val="20"/>
            <w:szCs w:val="20"/>
          </w:rPr>
          <w:t>Договора</w:t>
        </w:r>
      </w:hyperlink>
      <w:r>
        <w:rPr>
          <w:rFonts w:ascii="Tahoma" w:hAnsi="Tahoma" w:cs="Tahoma"/>
          <w:sz w:val="20"/>
          <w:szCs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6" w:history="1">
        <w:r>
          <w:rPr>
            <w:rFonts w:ascii="Tahoma" w:hAnsi="Tahoma" w:cs="Tahoma"/>
            <w:color w:val="0000FF"/>
            <w:sz w:val="20"/>
            <w:szCs w:val="20"/>
          </w:rPr>
          <w:t>Договора</w:t>
        </w:r>
      </w:hyperlink>
      <w:r>
        <w:rPr>
          <w:rFonts w:ascii="Tahoma" w:hAnsi="Tahoma" w:cs="Tahoma"/>
          <w:sz w:val="20"/>
          <w:szCs w:val="20"/>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4"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и впредь именуется - Правительство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Суды в Российской Федерации осуществляют правосудие в соответствии с их полномочиями, установленными настоящей </w:t>
      </w:r>
      <w:hyperlink w:anchor="Par875" w:history="1">
        <w:r>
          <w:rPr>
            <w:rFonts w:ascii="Tahoma" w:hAnsi="Tahoma" w:cs="Tahoma"/>
            <w:color w:val="0000FF"/>
            <w:sz w:val="20"/>
            <w:szCs w:val="20"/>
          </w:rPr>
          <w:t>Конституцией</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2" w:history="1">
        <w:r>
          <w:rPr>
            <w:rFonts w:ascii="Tahoma" w:hAnsi="Tahoma" w:cs="Tahoma"/>
            <w:color w:val="0000FF"/>
            <w:sz w:val="20"/>
            <w:szCs w:val="20"/>
          </w:rPr>
          <w:t>Конституцией</w:t>
        </w:r>
      </w:hyperlink>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Впредь до введения в действие федерального </w:t>
      </w:r>
      <w:hyperlink r:id="rId107" w:history="1">
        <w:r>
          <w:rPr>
            <w:rFonts w:ascii="Tahoma" w:hAnsi="Tahoma" w:cs="Tahoma"/>
            <w:color w:val="0000FF"/>
            <w:sz w:val="20"/>
            <w:szCs w:val="20"/>
          </w:rPr>
          <w:t>закона</w:t>
        </w:r>
      </w:hyperlink>
      <w:r>
        <w:rPr>
          <w:rFonts w:ascii="Tahoma" w:hAnsi="Tahoma" w:cs="Tahoma"/>
          <w:sz w:val="20"/>
          <w:szCs w:val="20"/>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Совет Федерации первого созыва и Государственная Дума первого созыва избираются сроком на два года.</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w:t>
      </w:r>
      <w:r>
        <w:rPr>
          <w:rFonts w:ascii="Tahoma" w:hAnsi="Tahoma" w:cs="Tahoma"/>
          <w:sz w:val="20"/>
          <w:szCs w:val="20"/>
        </w:rPr>
        <w:lastRenderedPageBreak/>
        <w:t xml:space="preserve">не распространяются положения настоящей </w:t>
      </w:r>
      <w:hyperlink w:anchor="Par695" w:history="1">
        <w:r>
          <w:rPr>
            <w:rFonts w:ascii="Tahoma" w:hAnsi="Tahoma" w:cs="Tahoma"/>
            <w:color w:val="0000FF"/>
            <w:sz w:val="20"/>
            <w:szCs w:val="20"/>
          </w:rPr>
          <w:t>Конституции</w:t>
        </w:r>
      </w:hyperlink>
      <w:r>
        <w:rPr>
          <w:rFonts w:ascii="Tahoma" w:hAnsi="Tahoma" w:cs="Tahoma"/>
          <w:sz w:val="20"/>
          <w:szCs w:val="20"/>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Депутаты Совета Федерации первого созыва осуществляют свои полномочия на непостоянной основе.</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w:t>
      </w:r>
    </w:p>
    <w:p w:rsidR="001E0BFA" w:rsidRDefault="001E0BFA" w:rsidP="001E0BFA">
      <w:pPr>
        <w:autoSpaceDE w:val="0"/>
        <w:autoSpaceDN w:val="0"/>
        <w:adjustRightInd w:val="0"/>
        <w:spacing w:before="200" w:after="0" w:line="240" w:lineRule="auto"/>
        <w:ind w:firstLine="540"/>
        <w:jc w:val="both"/>
        <w:rPr>
          <w:rFonts w:ascii="Tahoma" w:hAnsi="Tahoma" w:cs="Tahoma"/>
          <w:sz w:val="20"/>
          <w:szCs w:val="20"/>
        </w:rPr>
      </w:pPr>
      <w:bookmarkStart w:id="63" w:name="Par1034"/>
      <w:bookmarkEnd w:id="63"/>
      <w:r>
        <w:rPr>
          <w:rFonts w:ascii="Tahoma" w:hAnsi="Tahoma" w:cs="Tahoma"/>
          <w:sz w:val="20"/>
          <w:szCs w:val="20"/>
        </w:rPr>
        <w:t xml:space="preserve">&lt;*&gt; Редакция статей, частей и пунктов, помеченных символом &lt;*&gt;, приведена в соответствии с </w:t>
      </w:r>
      <w:hyperlink r:id="rId108"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09"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autoSpaceDE w:val="0"/>
        <w:autoSpaceDN w:val="0"/>
        <w:adjustRightInd w:val="0"/>
        <w:spacing w:after="0" w:line="240" w:lineRule="auto"/>
        <w:rPr>
          <w:rFonts w:ascii="Tahoma" w:hAnsi="Tahoma" w:cs="Tahoma"/>
          <w:sz w:val="20"/>
          <w:szCs w:val="20"/>
        </w:rPr>
      </w:pPr>
    </w:p>
    <w:p w:rsidR="001E0BFA" w:rsidRDefault="001E0BFA" w:rsidP="001E0BFA">
      <w:pPr>
        <w:pBdr>
          <w:top w:val="single" w:sz="6" w:space="0" w:color="auto"/>
        </w:pBdr>
        <w:autoSpaceDE w:val="0"/>
        <w:autoSpaceDN w:val="0"/>
        <w:adjustRightInd w:val="0"/>
        <w:spacing w:before="100" w:after="100" w:line="240" w:lineRule="auto"/>
        <w:jc w:val="both"/>
        <w:rPr>
          <w:rFonts w:ascii="Tahoma" w:hAnsi="Tahoma" w:cs="Tahoma"/>
          <w:sz w:val="2"/>
          <w:szCs w:val="2"/>
        </w:rPr>
      </w:pPr>
    </w:p>
    <w:p w:rsidR="005F4F78" w:rsidRDefault="005F4F78">
      <w:bookmarkStart w:id="64" w:name="_GoBack"/>
      <w:bookmarkEnd w:id="64"/>
    </w:p>
    <w:sectPr w:rsidR="005F4F78" w:rsidSect="006A74B0">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97"/>
    <w:rsid w:val="00137697"/>
    <w:rsid w:val="001E0BFA"/>
    <w:rsid w:val="005F4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C615D-DAE8-415D-BD90-E0FED86A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13C815AE5AFC6597D30CF0CB9AE323B99721D0154342FF94AE2F309B064C6EAB9EADCB9DF29AD9E8CEF2E1166D9D34C3F2CDB5B02C6337Bz1I5O" TargetMode="External"/><Relationship Id="rId21" Type="http://schemas.openxmlformats.org/officeDocument/2006/relationships/hyperlink" Target="consultantplus://offline/ref=513C815AE5AFC6597D30CF0CB9AE323B99701D0855342FF94AE2F309B064C6EAB9EADCB9DF29A89E82EF2E1166D9D34C3F2CDB5B02C6337Bz1I5O" TargetMode="External"/><Relationship Id="rId42" Type="http://schemas.openxmlformats.org/officeDocument/2006/relationships/hyperlink" Target="consultantplus://offline/ref=513C815AE5AFC6597D30CF0CB9AE323B99721903553B2FF94AE2F309B064C6EAABEA84B5DD2DB39D86FA784020z8IDO" TargetMode="External"/><Relationship Id="rId47" Type="http://schemas.openxmlformats.org/officeDocument/2006/relationships/hyperlink" Target="consultantplus://offline/ref=513C815AE5AFC6597D30CF0CB9AE323B99701B0754392FF94AE2F309B064C6EAB9EADCB9DF29AC9483EF2E1166D9D34C3F2CDB5B02C6337Bz1I5O" TargetMode="External"/><Relationship Id="rId63" Type="http://schemas.openxmlformats.org/officeDocument/2006/relationships/hyperlink" Target="consultantplus://offline/ref=513C815AE5AFC6597D30CF0CB9AE323B9B711F08503D2FF94AE2F309B064C6EAB9EADCB9DF29AD9C85EF2E1166D9D34C3F2CDB5B02C6337Bz1I5O" TargetMode="External"/><Relationship Id="rId68" Type="http://schemas.openxmlformats.org/officeDocument/2006/relationships/hyperlink" Target="consultantplus://offline/ref=513C815AE5AFC6597D30CF0CB9AE323B98771A06513C2FF94AE2F309B064C6EAB9EADCB9DF29AD9C81EF2E1166D9D34C3F2CDB5B02C6337Bz1I5O" TargetMode="External"/><Relationship Id="rId84" Type="http://schemas.openxmlformats.org/officeDocument/2006/relationships/hyperlink" Target="consultantplus://offline/ref=513C815AE5AFC6597D30CF0CB9AE323B99701A0350342FF94AE2F309B064C6EAB9EADCB9DF29AE9F84EF2E1166D9D34C3F2CDB5B02C6337Bz1I5O" TargetMode="External"/><Relationship Id="rId89" Type="http://schemas.openxmlformats.org/officeDocument/2006/relationships/hyperlink" Target="consultantplus://offline/ref=513C815AE5AFC6597D30CF0CB9AE323B99731C0051352FF94AE2F309B064C6EAB9EADCB9DF29AE9580EF2E1166D9D34C3F2CDB5B02C6337Bz1I5O" TargetMode="External"/><Relationship Id="rId2" Type="http://schemas.openxmlformats.org/officeDocument/2006/relationships/settings" Target="settings.xml"/><Relationship Id="rId16" Type="http://schemas.openxmlformats.org/officeDocument/2006/relationships/hyperlink" Target="consultantplus://offline/ref=513C815AE5AFC6597D30CF0CB9AE323B99701D0855342FF94AE2F309B064C6EAB9EADCBAD72DA6C9D4A02F4D2088C04E382CD9581EzCI5O" TargetMode="External"/><Relationship Id="rId29" Type="http://schemas.openxmlformats.org/officeDocument/2006/relationships/hyperlink" Target="consultantplus://offline/ref=513C815AE5AFC6597D30CF0CB9AE323B93751A085B6A78FB1BB7FD0CB8348EFAF7AFD1B8DF29A896D1B53E152F8EDA503B31C55A1CC6z3I2O" TargetMode="External"/><Relationship Id="rId107" Type="http://schemas.openxmlformats.org/officeDocument/2006/relationships/hyperlink" Target="consultantplus://offline/ref=7E90EB6867243629B3FB38722EF2B02439F6B8572E57BD878254E204C71F7ED510EC42BD879CABCD388FFB695522C0C31984E305AEFB238F02IDO" TargetMode="External"/><Relationship Id="rId11" Type="http://schemas.openxmlformats.org/officeDocument/2006/relationships/hyperlink" Target="consultantplus://offline/ref=513C815AE5AFC6597D30CF0CB9AE323B99701D0753352FF94AE2F309B064C6EAB9EADCB9DF29AF9B85EF2E1166D9D34C3F2CDB5B02C6337Bz1I5O" TargetMode="External"/><Relationship Id="rId24" Type="http://schemas.openxmlformats.org/officeDocument/2006/relationships/hyperlink" Target="consultantplus://offline/ref=513C815AE5AFC6597D30CF0CB9AE323B99701B0955392FF94AE2F309B064C6EAABEA84B5DD2DB39D86FA784020z8IDO" TargetMode="External"/><Relationship Id="rId32" Type="http://schemas.openxmlformats.org/officeDocument/2006/relationships/hyperlink" Target="consultantplus://offline/ref=513C815AE5AFC6597D30CF0CB9AE323B99751A00593772F342BBFF0BB76B99FDBEA3D0B8DF29AD9A8EB02B047781DC4A2532D8461EC431z7I8O" TargetMode="External"/><Relationship Id="rId37" Type="http://schemas.openxmlformats.org/officeDocument/2006/relationships/hyperlink" Target="consultantplus://offline/ref=513C815AE5AFC6597D30CF0CB9AE323B9C7F1D01573772F342BBFF0BB76B99FDBEA3D0B8DF29AF9E8EB02B047781DC4A2532D8461EC431z7I8O" TargetMode="External"/><Relationship Id="rId40" Type="http://schemas.openxmlformats.org/officeDocument/2006/relationships/hyperlink" Target="consultantplus://offline/ref=513C815AE5AFC6597D30CF0CB9AE323B9E741F01533772F342BBFF0BB76B99FDBEA3D0B8DF29AD9A8EB02B047781DC4A2532D8461EC431z7I8O" TargetMode="External"/><Relationship Id="rId45" Type="http://schemas.openxmlformats.org/officeDocument/2006/relationships/hyperlink" Target="consultantplus://offline/ref=513C815AE5AFC6597D30CF0CB9AE323B9B721B08593772F342BBFF0BB76B99FDBEA3D0B8DF29AD9F8EB02B047781DC4A2532D8461EC431z7I8O" TargetMode="External"/><Relationship Id="rId53" Type="http://schemas.openxmlformats.org/officeDocument/2006/relationships/hyperlink" Target="consultantplus://offline/ref=513C815AE5AFC6597D30CF0CB9AE323B99701901503F2FF94AE2F309B064C6EAABEA84B5DD2DB39D86FA784020z8IDO" TargetMode="External"/><Relationship Id="rId58" Type="http://schemas.openxmlformats.org/officeDocument/2006/relationships/hyperlink" Target="consultantplus://offline/ref=513C815AE5AFC6597D30CF0CB9AE323B9972190254352FF94AE2F309B064C6EAABEA84B5DD2DB39D86FA784020z8IDO" TargetMode="External"/><Relationship Id="rId66" Type="http://schemas.openxmlformats.org/officeDocument/2006/relationships/hyperlink" Target="consultantplus://offline/ref=513C815AE5AFC6597D30CF0CB9AE323B937E1A07523772F342BBFF0BB76B99EFBEFBDCBADB37AD9E9BE67A42z2I3O" TargetMode="External"/><Relationship Id="rId74" Type="http://schemas.openxmlformats.org/officeDocument/2006/relationships/hyperlink" Target="consultantplus://offline/ref=513C815AE5AFC6597D30CF0CB9AE323B937E1A07523772F342BBFF0BB76B99EFBEFBDCBADB37AD9E9BE67A42z2I3O" TargetMode="External"/><Relationship Id="rId79" Type="http://schemas.openxmlformats.org/officeDocument/2006/relationships/hyperlink" Target="consultantplus://offline/ref=513C815AE5AFC6597D30CF0CB9AE323B9972130056382FF94AE2F309B064C6EAB9EADCB9DF29AD9C84EF2E1166D9D34C3F2CDB5B02C6337Bz1I5O" TargetMode="External"/><Relationship Id="rId87" Type="http://schemas.openxmlformats.org/officeDocument/2006/relationships/hyperlink" Target="consultantplus://offline/ref=513C815AE5AFC6597D30CF0CB9AE323B99701D0855342FF94AE2F309B064C6EAB9EADCBAD72DA6C9D4A02F4D2088C04E382CD9581EzCI5O" TargetMode="External"/><Relationship Id="rId102" Type="http://schemas.openxmlformats.org/officeDocument/2006/relationships/hyperlink" Target="consultantplus://offline/ref=7E90EB6867243629B3FB38722EF2B02439F4B75F2E5EBD878254E204C71F7ED510EC42BD879EA9C6378FFB695522C0C31984E305AEFB238F02IDO" TargetMode="External"/><Relationship Id="rId110" Type="http://schemas.openxmlformats.org/officeDocument/2006/relationships/fontTable" Target="fontTable.xml"/><Relationship Id="rId5" Type="http://schemas.openxmlformats.org/officeDocument/2006/relationships/hyperlink" Target="consultantplus://offline/ref=513C815AE5AFC6597D30CF0CB9AE323B98701F07513772F342BBFF0BB76B99FDBEA3D0B8DF29AC948EB02B047781DC4A2532D8461EC431z7I8O" TargetMode="External"/><Relationship Id="rId61" Type="http://schemas.openxmlformats.org/officeDocument/2006/relationships/hyperlink" Target="consultantplus://offline/ref=513C815AE5AFC6597D30CF0CB9AE323B99711D0259342FF94AE2F309B064C6EAB9EADCB9DF29AD9584EF2E1166D9D34C3F2CDB5B02C6337Bz1I5O" TargetMode="External"/><Relationship Id="rId82" Type="http://schemas.openxmlformats.org/officeDocument/2006/relationships/hyperlink" Target="consultantplus://offline/ref=513C815AE5AFC6597D30CF0CB9AE323B9B721206543C2FF94AE2F309B064C6EAB9EADCB9DF29AD9F81EF2E1166D9D34C3F2CDB5B02C6337Bz1I5O" TargetMode="External"/><Relationship Id="rId90" Type="http://schemas.openxmlformats.org/officeDocument/2006/relationships/hyperlink" Target="consultantplus://offline/ref=513C815AE5AFC6597D30CF0CB9AE323B99731C0051352FF94AE2F309B064C6EAB9EADCB9DF29AD9485EF2E1166D9D34C3F2CDB5B02C6337Bz1I5O" TargetMode="External"/><Relationship Id="rId95" Type="http://schemas.openxmlformats.org/officeDocument/2006/relationships/hyperlink" Target="consultantplus://offline/ref=513C815AE5AFC6597D30CF0CB9AE323B9B721206543C2FF94AE2F309B064C6EAB9EADCB9DF29AD9E80EF2E1166D9D34C3F2CDB5B02C6337Bz1I5O" TargetMode="External"/><Relationship Id="rId19" Type="http://schemas.openxmlformats.org/officeDocument/2006/relationships/hyperlink" Target="consultantplus://offline/ref=513C815AE5AFC6597D30CF0CB9AE323B99701D0855342FF94AE2F309B064C6EAB9EADCB9DF29AC9984EF2E1166D9D34C3F2CDB5B02C6337Bz1I5O" TargetMode="External"/><Relationship Id="rId14" Type="http://schemas.openxmlformats.org/officeDocument/2006/relationships/hyperlink" Target="consultantplus://offline/ref=513C815AE5AFC6597D30CF0CB9AE323B9B721B08593772F342BBFF0BB76B99FDBEA3D0B8DF29AD9F8EB02B047781DC4A2532D8461EC431z7I8O" TargetMode="External"/><Relationship Id="rId22" Type="http://schemas.openxmlformats.org/officeDocument/2006/relationships/hyperlink" Target="consultantplus://offline/ref=513C815AE5AFC6597D30CF0CB9AE323B98771A06513C2FF94AE2F309B064C6EAB9EADCB9DF29AD9980EF2E1166D9D34C3F2CDB5B02C6337Bz1I5O" TargetMode="External"/><Relationship Id="rId27" Type="http://schemas.openxmlformats.org/officeDocument/2006/relationships/hyperlink" Target="consultantplus://offline/ref=513C815AE5AFC6597D30CF0CB9AE323B9F711808513772F342BBFF0BB76B99EFBEFBDCBADB37AD9E9BE67A42z2I3O" TargetMode="External"/><Relationship Id="rId30" Type="http://schemas.openxmlformats.org/officeDocument/2006/relationships/hyperlink" Target="consultantplus://offline/ref=513C815AE5AFC6597D30CF0CB9AE323B99701901503F2FF94AE2F309B064C6EAB9EADCB9DF29AD9C8DEF2E1166D9D34C3F2CDB5B02C6337Bz1I5O" TargetMode="External"/><Relationship Id="rId35" Type="http://schemas.openxmlformats.org/officeDocument/2006/relationships/hyperlink" Target="consultantplus://offline/ref=513C815AE5AFC6597D30CF0CB9AE323B9F711A02573772F342BBFF0BB76B99FDBEA3D0B8DF29AF9F8EB02B047781DC4A2532D8461EC431z7I8O" TargetMode="External"/><Relationship Id="rId43" Type="http://schemas.openxmlformats.org/officeDocument/2006/relationships/hyperlink" Target="consultantplus://offline/ref=513C815AE5AFC6597D30CF0CB9AE323B9B721206543C2FF94AE2F309B064C6EAB9EADCB9DF29AD9C85EF2E1166D9D34C3F2CDB5B02C6337Bz1I5O" TargetMode="External"/><Relationship Id="rId48" Type="http://schemas.openxmlformats.org/officeDocument/2006/relationships/hyperlink" Target="consultantplus://offline/ref=513C815AE5AFC6597D30CF0CB9AE323B99701D0754352FF94AE2F309B064C6EAABEA84B5DD2DB39D86FA784020z8IDO" TargetMode="External"/><Relationship Id="rId56" Type="http://schemas.openxmlformats.org/officeDocument/2006/relationships/hyperlink" Target="consultantplus://offline/ref=513C815AE5AFC6597D30CF0CB9AE323B99731C0051352FF94AE2F309B064C6EAB9EADCB9DF29AD9F83EF2E1166D9D34C3F2CDB5B02C6337Bz1I5O" TargetMode="External"/><Relationship Id="rId64" Type="http://schemas.openxmlformats.org/officeDocument/2006/relationships/hyperlink" Target="consultantplus://offline/ref=513C815AE5AFC6597D30CF0CB9AE323B99701208523D2FF94AE2F309B064C6EAABEA84B5DD2DB39D86FA784020z8IDO" TargetMode="External"/><Relationship Id="rId69" Type="http://schemas.openxmlformats.org/officeDocument/2006/relationships/hyperlink" Target="consultantplus://offline/ref=513C815AE5AFC6597D30CF0CB9AE323B99701B0952382FF94AE2F309B064C6EAABEA84B5DD2DB39D86FA784020z8IDO" TargetMode="External"/><Relationship Id="rId77" Type="http://schemas.openxmlformats.org/officeDocument/2006/relationships/hyperlink" Target="consultantplus://offline/ref=513C815AE5AFC6597D30CF0CB9AE323B9972130056382FF94AE2F309B064C6EAB9EADCB9DF29AD9C84EF2E1166D9D34C3F2CDB5B02C6337Bz1I5O" TargetMode="External"/><Relationship Id="rId100" Type="http://schemas.openxmlformats.org/officeDocument/2006/relationships/hyperlink" Target="consultantplus://offline/ref=7E90EB6867243629B3FB38722EF2B02439F4B75F2E5EBD878254E204C71F7ED510EC42BD879FAACE398FFB695522C0C31984E305AEFB238F02IDO" TargetMode="External"/><Relationship Id="rId105" Type="http://schemas.openxmlformats.org/officeDocument/2006/relationships/hyperlink" Target="consultantplus://offline/ref=7E90EB6867243629B3FB38722EF2B0243BF3BF5C295CBD878254E204C71F7ED502EC1AB1859AB7CF3D9AAD381307I6O" TargetMode="External"/><Relationship Id="rId8" Type="http://schemas.openxmlformats.org/officeDocument/2006/relationships/hyperlink" Target="consultantplus://offline/ref=513C815AE5AFC6597D30CF0CB9AE323B99721D0154342FF94AE2F309B064C6EAABEA84B5DD2DB39D86FA784020z8IDO" TargetMode="External"/><Relationship Id="rId51" Type="http://schemas.openxmlformats.org/officeDocument/2006/relationships/hyperlink" Target="consultantplus://offline/ref=513C815AE5AFC6597D30CF0CB9AE323B99701D0754382FF94AE2F309B064C6EAB9EADCB9DF29AC9981EF2E1166D9D34C3F2CDB5B02C6337Bz1I5O" TargetMode="External"/><Relationship Id="rId72" Type="http://schemas.openxmlformats.org/officeDocument/2006/relationships/hyperlink" Target="consultantplus://offline/ref=513C815AE5AFC6597D30CF0CB9AE323B92741B08503772F342BBFF0BB76B99EFBEFBDCBADB37AD9E9BE67A42z2I3O" TargetMode="External"/><Relationship Id="rId80" Type="http://schemas.openxmlformats.org/officeDocument/2006/relationships/hyperlink" Target="consultantplus://offline/ref=513C815AE5AFC6597D30CF0CB9AE323B99711C09553C2FF94AE2F309B064C6EAABEA84B5DD2DB39D86FA784020z8IDO" TargetMode="External"/><Relationship Id="rId85" Type="http://schemas.openxmlformats.org/officeDocument/2006/relationships/hyperlink" Target="consultantplus://offline/ref=513C815AE5AFC6597D30CF0CB9AE323B99701A0350342FF94AE2F309B064C6EAB9EADCB9DF29AF9D8CEF2E1166D9D34C3F2CDB5B02C6337Bz1I5O" TargetMode="External"/><Relationship Id="rId93" Type="http://schemas.openxmlformats.org/officeDocument/2006/relationships/hyperlink" Target="consultantplus://offline/ref=513C815AE5AFC6597D30CF0CB9AE323B99711D03513E2FF94AE2F309B064C6EAB9EADCB9DF29AD9C80EF2E1166D9D34C3F2CDB5B02C6337Bz1I5O" TargetMode="External"/><Relationship Id="rId98" Type="http://schemas.openxmlformats.org/officeDocument/2006/relationships/hyperlink" Target="consultantplus://offline/ref=7E90EB6867243629B3FB38722EF2B02439F6BD572D5DBD878254E204C71F7ED502EC1AB1859AB7CF3D9AAD381307I6O" TargetMode="External"/><Relationship Id="rId3" Type="http://schemas.openxmlformats.org/officeDocument/2006/relationships/webSettings" Target="webSettings.xml"/><Relationship Id="rId12" Type="http://schemas.openxmlformats.org/officeDocument/2006/relationships/hyperlink" Target="consultantplus://offline/ref=513C815AE5AFC6597D30CF0CB9AE323B99701808553F2FF94AE2F309B064C6EAB9EADCB9DF29AD988CEF2E1166D9D34C3F2CDB5B02C6337Bz1I5O" TargetMode="External"/><Relationship Id="rId17" Type="http://schemas.openxmlformats.org/officeDocument/2006/relationships/hyperlink" Target="consultantplus://offline/ref=513C815AE5AFC6597D30CF0CB9AE323B99741A0156342FF94AE2F309B064C6EAB9EADCB9DF29AD9C83EF2E1166D9D34C3F2CDB5B02C6337Bz1I5O" TargetMode="External"/><Relationship Id="rId25" Type="http://schemas.openxmlformats.org/officeDocument/2006/relationships/hyperlink" Target="consultantplus://offline/ref=513C815AE5AFC6597D30CF0CB9AE323B9972120855342FF94AE2F309B064C6EAB9EADCB9DF29AD9C80EF2E1166D9D34C3F2CDB5B02C6337Bz1I5O" TargetMode="External"/><Relationship Id="rId33" Type="http://schemas.openxmlformats.org/officeDocument/2006/relationships/hyperlink" Target="consultantplus://offline/ref=513C815AE5AFC6597D30CF0CB9AE323B9C7E1303533772F342BBFF0BB76B99FDBEA3D0B8DF29AF9D8EB02B047781DC4A2532D8461EC431z7I8O" TargetMode="External"/><Relationship Id="rId38" Type="http://schemas.openxmlformats.org/officeDocument/2006/relationships/hyperlink" Target="consultantplus://offline/ref=513C815AE5AFC6597D30CF0CB9AE323B99751B00593A2FF94AE2F309B064C6EAABEA84B5DD2DB39D86FA784020z8IDO" TargetMode="External"/><Relationship Id="rId46" Type="http://schemas.openxmlformats.org/officeDocument/2006/relationships/hyperlink" Target="consultantplus://offline/ref=513C815AE5AFC6597D30CF0CB9AE323B99741303563772F342BBFF0BB76B99FDBEA3D0B8DF29AB998EB02B047781DC4A2532D8461EC431z7I8O" TargetMode="External"/><Relationship Id="rId59" Type="http://schemas.openxmlformats.org/officeDocument/2006/relationships/hyperlink" Target="consultantplus://offline/ref=513C815AE5AFC6597D30CF0CB9AE323B99711203563D2FF94AE2F309B064C6EAB9EADCB9DF29AD9E87EF2E1166D9D34C3F2CDB5B02C6337Bz1I5O" TargetMode="External"/><Relationship Id="rId67" Type="http://schemas.openxmlformats.org/officeDocument/2006/relationships/hyperlink" Target="consultantplus://offline/ref=513C815AE5AFC6597D30CF0CB9AE323B98761301513C2FF94AE2F309B064C6EAABEA84B5DD2DB39D86FA784020z8IDO" TargetMode="External"/><Relationship Id="rId103" Type="http://schemas.openxmlformats.org/officeDocument/2006/relationships/hyperlink" Target="consultantplus://offline/ref=7E90EB6867243629B3FB31602CF2B0243BF6BC562009EA85D301EC01CF4F24C506A54DB8999EAAD13C84AD03I9O" TargetMode="External"/><Relationship Id="rId108" Type="http://schemas.openxmlformats.org/officeDocument/2006/relationships/hyperlink" Target="consultantplus://offline/ref=7E90EB6867243629B3FB38722EF2B02439F5B95F2A56BD878254E204C71F7ED502EC1AB1859AB7CF3D9AAD381307I6O" TargetMode="External"/><Relationship Id="rId20" Type="http://schemas.openxmlformats.org/officeDocument/2006/relationships/hyperlink" Target="consultantplus://offline/ref=513C815AE5AFC6597D30CF0CB9AE323B99701D0855342FF94AE2F309B064C6EAB9EADCB9DF29AD9F82EF2E1166D9D34C3F2CDB5B02C6337Bz1I5O" TargetMode="External"/><Relationship Id="rId41" Type="http://schemas.openxmlformats.org/officeDocument/2006/relationships/hyperlink" Target="consultantplus://offline/ref=513C815AE5AFC6597D30CF0CB9AE323B9B71180653382FF94AE2F309B064C6EAABEA84B5DD2DB39D86FA784020z8IDO" TargetMode="External"/><Relationship Id="rId54" Type="http://schemas.openxmlformats.org/officeDocument/2006/relationships/hyperlink" Target="consultantplus://offline/ref=513C815AE5AFC6597D30CF0CB9AE323B9972130056382FF94AE2F309B064C6EAB9EADCB9DF29AD9C84EF2E1166D9D34C3F2CDB5B02C6337Bz1I5O" TargetMode="External"/><Relationship Id="rId62" Type="http://schemas.openxmlformats.org/officeDocument/2006/relationships/hyperlink" Target="consultantplus://offline/ref=513C815AE5AFC6597D30CF0CB9AE323B9B70180958352FF94AE2F309B064C6EAABEA84B5DD2DB39D86FA784020z8IDO" TargetMode="External"/><Relationship Id="rId70" Type="http://schemas.openxmlformats.org/officeDocument/2006/relationships/hyperlink" Target="consultantplus://offline/ref=513C815AE5AFC6597D30CF0CB9AE323B9972130056382FF94AE2F309B064C6EAB9EADCB9DF29AD9C84EF2E1166D9D34C3F2CDB5B02C6337Bz1I5O" TargetMode="External"/><Relationship Id="rId75" Type="http://schemas.openxmlformats.org/officeDocument/2006/relationships/hyperlink" Target="consultantplus://offline/ref=513C815AE5AFC6597D30CF0CB9AE323B99751F06563F2FF94AE2F309B064C6EAABEA84B5DD2DB39D86FA784020z8IDO" TargetMode="External"/><Relationship Id="rId83" Type="http://schemas.openxmlformats.org/officeDocument/2006/relationships/hyperlink" Target="consultantplus://offline/ref=513C815AE5AFC6597D30CF0CB9AE323B99701A00553C2FF94AE2F309B064C6EAABEA84B5DD2DB39D86FA784020z8IDO" TargetMode="External"/><Relationship Id="rId88" Type="http://schemas.openxmlformats.org/officeDocument/2006/relationships/hyperlink" Target="consultantplus://offline/ref=513C815AE5AFC6597D30CF0CB9AE323B99701D0756352FF94AE2F309B064C6EAABEA84B5DD2DB39D86FA784020z8IDO" TargetMode="External"/><Relationship Id="rId91" Type="http://schemas.openxmlformats.org/officeDocument/2006/relationships/hyperlink" Target="consultantplus://offline/ref=513C815AE5AFC6597D30CF0CB9AE323B99731C0051352FF94AE2F309B064C6EAB9EADCB9DF29AE958CEF2E1166D9D34C3F2CDB5B02C6337Bz1I5O" TargetMode="External"/><Relationship Id="rId96" Type="http://schemas.openxmlformats.org/officeDocument/2006/relationships/hyperlink" Target="consultantplus://offline/ref=7E90EB6867243629B3FB38722EF2B0243BF4B7592F5FBD878254E204C71F7ED510EC42BD879EA9CC3B8FFB695522C0C31984E305AEFB238F02IDO"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13C815AE5AFC6597D30CF0CB9AE323B99701D0753352FF94AE2F309B064C6EAB9EADCB9DF28A59C81EF2E1166D9D34C3F2CDB5B02C6337Bz1I5O" TargetMode="External"/><Relationship Id="rId15" Type="http://schemas.openxmlformats.org/officeDocument/2006/relationships/hyperlink" Target="consultantplus://offline/ref=513C815AE5AFC6597D30CF0CB9AE323B99701B0952392FF94AE2F309B064C6EAB9EADCB9DF29AE9880EF2E1166D9D34C3F2CDB5B02C6337Bz1I5O" TargetMode="External"/><Relationship Id="rId23" Type="http://schemas.openxmlformats.org/officeDocument/2006/relationships/hyperlink" Target="consultantplus://offline/ref=513C815AE5AFC6597D30CF0CB9AE323B98771A06513C2FF94AE2F309B064C6EAB9EADCB9DF29AD9C81EF2E1166D9D34C3F2CDB5B02C6337Bz1I5O" TargetMode="External"/><Relationship Id="rId28" Type="http://schemas.openxmlformats.org/officeDocument/2006/relationships/hyperlink" Target="consultantplus://offline/ref=513C815AE5AFC6597D30CF0CB9AE323B927012095B6A78FB1BB7FD0CB8348EFAF7AFD1B8DF29A896D1B53E152F8EDA503B31C55A1CC6z3I2O" TargetMode="External"/><Relationship Id="rId36" Type="http://schemas.openxmlformats.org/officeDocument/2006/relationships/hyperlink" Target="consultantplus://offline/ref=513C815AE5AFC6597D30CF0CB9AE323B9F7E1F06523772F342BBFF0BB76B99FDBEA3D0B8DF29AF9E8EB02B047781DC4A2532D8461EC431z7I8O" TargetMode="External"/><Relationship Id="rId49" Type="http://schemas.openxmlformats.org/officeDocument/2006/relationships/hyperlink" Target="consultantplus://offline/ref=513C815AE5AFC6597D30CF0CB9AE323B99701D0754382FF94AE2F309B064C6EAABEA84B5DD2DB39D86FA784020z8IDO" TargetMode="External"/><Relationship Id="rId57" Type="http://schemas.openxmlformats.org/officeDocument/2006/relationships/hyperlink" Target="consultantplus://offline/ref=513C815AE5AFC6597D30CF0CB9AE323B99731C0051352FF94AE2F309B064C6EAB9EADCB9DF29AE958DEF2E1166D9D34C3F2CDB5B02C6337Bz1I5O" TargetMode="External"/><Relationship Id="rId106" Type="http://schemas.openxmlformats.org/officeDocument/2006/relationships/hyperlink" Target="consultantplus://offline/ref=7E90EB6867243629B3FB38722EF2B0243BF3BF5C295DBD878254E204C71F7ED502EC1AB1859AB7CF3D9AAD381307I6O" TargetMode="External"/><Relationship Id="rId10" Type="http://schemas.openxmlformats.org/officeDocument/2006/relationships/hyperlink" Target="consultantplus://offline/ref=513C815AE5AFC6597D30CF0CB9AE323B9975190858392FF94AE2F309B064C6EAABEA84B5DD2DB39D86FA784020z8IDO" TargetMode="External"/><Relationship Id="rId31" Type="http://schemas.openxmlformats.org/officeDocument/2006/relationships/hyperlink" Target="consultantplus://offline/ref=513C815AE5AFC6597D30CF0CB9AE323B927012095B6A78FB1BB7FD0CB8348EFAF7AFD1B8DF29A896D1B53E152F8EDA503B31C55A1CC6z3I2O" TargetMode="External"/><Relationship Id="rId44" Type="http://schemas.openxmlformats.org/officeDocument/2006/relationships/hyperlink" Target="consultantplus://offline/ref=513C815AE5AFC6597D30CF0CB9AE323B99721F09573B2FF94AE2F309B064C6EAB9EADCB9D82AA596D1B53E152F8EDA503B31C55A1CC6z3I2O" TargetMode="External"/><Relationship Id="rId52" Type="http://schemas.openxmlformats.org/officeDocument/2006/relationships/hyperlink" Target="consultantplus://offline/ref=513C815AE5AFC6597D30CF0CB9AE323B9972130056382FF94AE2F309B064C6EAB9EADCB9DF29AD9C84EF2E1166D9D34C3F2CDB5B02C6337Bz1I5O" TargetMode="External"/><Relationship Id="rId60" Type="http://schemas.openxmlformats.org/officeDocument/2006/relationships/hyperlink" Target="consultantplus://offline/ref=513C815AE5AFC6597D30CF0CB9AE323B99701A0150392FF94AE2F309B064C6EAABEA84B5DD2DB39D86FA784020z8IDO" TargetMode="External"/><Relationship Id="rId65" Type="http://schemas.openxmlformats.org/officeDocument/2006/relationships/hyperlink" Target="consultantplus://offline/ref=513C815AE5AFC6597D30CF0CB9AE323B98761202513C2FF94AE2F309B064C6EAB9EADCB9DF29AF9D8CEF2E1166D9D34C3F2CDB5B02C6337Bz1I5O" TargetMode="External"/><Relationship Id="rId73" Type="http://schemas.openxmlformats.org/officeDocument/2006/relationships/hyperlink" Target="consultantplus://offline/ref=513C815AE5AFC6597D30CF0CB9AE323B9972130056382FF94AE2F309B064C6EAB9EADCB9DF29AD9C84EF2E1166D9D34C3F2CDB5B02C6337Bz1I5O" TargetMode="External"/><Relationship Id="rId78" Type="http://schemas.openxmlformats.org/officeDocument/2006/relationships/hyperlink" Target="consultantplus://offline/ref=513C815AE5AFC6597D30CF0CB9AE323B92741B08513772F342BBFF0BB76B99FDBEA3D0B8DF29AC9D8EB02B047781DC4A2532D8461EC431z7I8O" TargetMode="External"/><Relationship Id="rId81" Type="http://schemas.openxmlformats.org/officeDocument/2006/relationships/hyperlink" Target="consultantplus://offline/ref=513C815AE5AFC6597D30CF0CB9AE323B92741B08513772F342BBFF0BB76B99FDBEA3D0B8DF29AC998EB02B047781DC4A2532D8461EC431z7I8O" TargetMode="External"/><Relationship Id="rId86" Type="http://schemas.openxmlformats.org/officeDocument/2006/relationships/hyperlink" Target="consultantplus://offline/ref=513C815AE5AFC6597D30CF0CB9AE323B99701D0855342FF94AE2F309B064C6EAB9EADCB9DF28A59E84EF2E1166D9D34C3F2CDB5B02C6337Bz1I5O" TargetMode="External"/><Relationship Id="rId94" Type="http://schemas.openxmlformats.org/officeDocument/2006/relationships/hyperlink" Target="consultantplus://offline/ref=513C815AE5AFC6597D30CF0CB9AE323B99741A0157352FF94AE2F309B064C6EAABEA84B5DD2DB39D86FA784020z8IDO" TargetMode="External"/><Relationship Id="rId99" Type="http://schemas.openxmlformats.org/officeDocument/2006/relationships/hyperlink" Target="consultantplus://offline/ref=7E90EB6867243629B3FB38722EF2B02439F4B65F2D5BBD878254E204C71F7ED510EC42BD879EA9CE3F8FFB695522C0C31984E305AEFB238F02IDO" TargetMode="External"/><Relationship Id="rId101" Type="http://schemas.openxmlformats.org/officeDocument/2006/relationships/hyperlink" Target="consultantplus://offline/ref=7E90EB6867243629B3FB38722EF2B02439F4B75F2E5EBD878254E204C71F7ED502EC1AB1859AB7CF3D9AAD381307I6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13C815AE5AFC6597D30CF0CB9AE323B9B721B08593772F342BBFF0BB76B99FDBEA3D0B8DF29AD9F8EB02B047781DC4A2532D8461EC431z7I8O" TargetMode="External"/><Relationship Id="rId13" Type="http://schemas.openxmlformats.org/officeDocument/2006/relationships/hyperlink" Target="consultantplus://offline/ref=513C815AE5AFC6597D30CF0CB9AE323B99701A0253352FF94AE2F309B064C6EAABEA84B5DD2DB39D86FA784020z8IDO" TargetMode="External"/><Relationship Id="rId18" Type="http://schemas.openxmlformats.org/officeDocument/2006/relationships/hyperlink" Target="consultantplus://offline/ref=513C815AE5AFC6597D30CF0CB9AE323B99701D0855342FF94AE2F309B064C6EAABEA84B5DD2DB39D86FA784020z8IDO" TargetMode="External"/><Relationship Id="rId39" Type="http://schemas.openxmlformats.org/officeDocument/2006/relationships/hyperlink" Target="consultantplus://offline/ref=513C815AE5AFC6597D30CF0CB9AE323B99701901503F2FF94AE2F309B064C6EAB9EADCB9DF29AD9C8DEF2E1166D9D34C3F2CDB5B02C6337Bz1I5O" TargetMode="External"/><Relationship Id="rId109" Type="http://schemas.openxmlformats.org/officeDocument/2006/relationships/hyperlink" Target="consultantplus://offline/ref=7E90EB6867243629B3FB38722EF2B02439F5B95F2A56BD878254E204C71F7ED502EC1AB1859AB7CF3D9AAD381307I6O" TargetMode="External"/><Relationship Id="rId34" Type="http://schemas.openxmlformats.org/officeDocument/2006/relationships/hyperlink" Target="consultantplus://offline/ref=513C815AE5AFC6597D30CF0CB9AE323B9C761E04593772F342BBFF0BB76B99FDBEA3D0B8DF29AF9E8EB02B047781DC4A2532D8461EC431z7I8O" TargetMode="External"/><Relationship Id="rId50" Type="http://schemas.openxmlformats.org/officeDocument/2006/relationships/hyperlink" Target="consultantplus://offline/ref=513C815AE5AFC6597D30CF0CB9AE323B9972130056382FF94AE2F309B064C6EAB9EADCB9DF29AD9C84EF2E1166D9D34C3F2CDB5B02C6337Bz1I5O" TargetMode="External"/><Relationship Id="rId55" Type="http://schemas.openxmlformats.org/officeDocument/2006/relationships/hyperlink" Target="consultantplus://offline/ref=513C815AE5AFC6597D30CF0CB9AE323B99731C0051352FF94AE2F309B064C6EAB9EADCB9DF29AE9580EF2E1166D9D34C3F2CDB5B02C6337Bz1I5O" TargetMode="External"/><Relationship Id="rId76" Type="http://schemas.openxmlformats.org/officeDocument/2006/relationships/hyperlink" Target="consultantplus://offline/ref=513C815AE5AFC6597D30CF0CB9AE323B99711D0259352FF94AE2F309B064C6EAABEA84B5DD2DB39D86FA784020z8IDO" TargetMode="External"/><Relationship Id="rId97" Type="http://schemas.openxmlformats.org/officeDocument/2006/relationships/hyperlink" Target="consultantplus://offline/ref=7E90EB6867243629B3FB38722EF2B02439F6BF5F2E5FBD878254E204C71F7ED510EC42BD879EA9C93C8FFB695522C0C31984E305AEFB238F02IDO" TargetMode="External"/><Relationship Id="rId104" Type="http://schemas.openxmlformats.org/officeDocument/2006/relationships/hyperlink" Target="consultantplus://offline/ref=7E90EB6867243629B3FB38722EF2B0243BF3BF5C295BBD878254E204C71F7ED502EC1AB1859AB7CF3D9AAD381307I6O" TargetMode="External"/><Relationship Id="rId7" Type="http://schemas.openxmlformats.org/officeDocument/2006/relationships/hyperlink" Target="consultantplus://offline/ref=513C815AE5AFC6597D30CF0CB9AE323B98701F07513772F342BBFF0BB76B99FDBEA3D0B8DF29AC948EB02B047781DC4A2532D8461EC431z7I8O" TargetMode="External"/><Relationship Id="rId71" Type="http://schemas.openxmlformats.org/officeDocument/2006/relationships/hyperlink" Target="consultantplus://offline/ref=513C815AE5AFC6597D30CF0CB9AE323B92741B08503772F342BBFF0BB76B99FDBEA3D0B8DF29AC9F8EB02B047781DC4A2532D8461EC431z7I8O" TargetMode="External"/><Relationship Id="rId92" Type="http://schemas.openxmlformats.org/officeDocument/2006/relationships/hyperlink" Target="consultantplus://offline/ref=513C815AE5AFC6597D30CF0CB9AE323B99711D03513E2FF94AE2F309B064C6EAB9EADCB9DF29A59587EF2E1166D9D34C3F2CDB5B02C6337Bz1I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21946</Words>
  <Characters>125096</Characters>
  <Application>Microsoft Office Word</Application>
  <DocSecurity>0</DocSecurity>
  <Lines>1042</Lines>
  <Paragraphs>293</Paragraphs>
  <ScaleCrop>false</ScaleCrop>
  <Company/>
  <LinksUpToDate>false</LinksUpToDate>
  <CharactersWithSpaces>146749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2</cp:revision>
  <dcterms:created xsi:type="dcterms:W3CDTF">2021-03-24T14:09:00Z</dcterms:created>
  <dcterms:modified xsi:type="dcterms:W3CDTF">2021-03-24T14:09:00Z</dcterms:modified>
</cp:coreProperties>
</file>