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9D2" w:rsidRPr="003D79D2" w:rsidRDefault="003D79D2" w:rsidP="003D79D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ПОТОДЕЕВСКОГО СЕЛЬСОВЕТА НАРОВЧАТСКОГО РАЙОНА</w:t>
      </w:r>
    </w:p>
    <w:p w:rsidR="003D79D2" w:rsidRPr="003D79D2" w:rsidRDefault="003D79D2" w:rsidP="003D79D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3D79D2" w:rsidRPr="003D79D2" w:rsidRDefault="003D79D2" w:rsidP="003D79D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3D79D2" w:rsidRPr="003D79D2" w:rsidRDefault="003D79D2" w:rsidP="003D79D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26.06.2020 №28</w:t>
      </w:r>
    </w:p>
    <w:p w:rsidR="003D79D2" w:rsidRPr="003D79D2" w:rsidRDefault="003D79D2" w:rsidP="003D79D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с.Потодеево</w:t>
      </w:r>
    </w:p>
    <w:p w:rsidR="003D79D2" w:rsidRPr="003D79D2" w:rsidRDefault="003D79D2" w:rsidP="003D79D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«Присвоение и аннулирование адресов»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постановления администрации Потодеевского сельсовета Наровчатского района Пензенской области </w:t>
      </w:r>
      <w:hyperlink r:id="rId4" w:tgtFrame="_blank" w:history="1">
        <w:r w:rsidRPr="003D79D2">
          <w:rPr>
            <w:rFonts w:ascii="Arial" w:eastAsia="Times New Roman" w:hAnsi="Arial" w:cs="Arial"/>
            <w:sz w:val="28"/>
            <w:szCs w:val="28"/>
            <w:lang w:eastAsia="ru-RU"/>
          </w:rPr>
          <w:t>от 17.12.2020 № 54</w:t>
        </w:r>
      </w:hyperlink>
      <w:r w:rsidRPr="003D79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№210-ФЗ «Об организации предоставления государственных и муниципальных услуг», руководствуясь постановлением администрации Потодеевского сельсовета Наровчатского района Пензенской области от 01.11.2019 № 23 «О разработке и утверждении административных регламентов предоставления муниципальных услуг администрацией Потодеевского сельсовета Наровчатского района Пензенской области», </w:t>
      </w:r>
      <w:hyperlink r:id="rId5" w:tgtFrame="_blank" w:history="1">
        <w:r w:rsidRPr="003D79D2">
          <w:rPr>
            <w:rFonts w:ascii="Arial" w:eastAsia="Times New Roman" w:hAnsi="Arial" w:cs="Arial"/>
            <w:sz w:val="24"/>
            <w:szCs w:val="24"/>
            <w:lang w:eastAsia="ru-RU"/>
          </w:rPr>
          <w:t>Уставом Потодеевского сельсовета Наровчатского района Пензенской области</w:t>
        </w:r>
      </w:hyperlink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,-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Потодеевского сельсовета Наровчатского района Пензенской области постановляет: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по предоставлению муниципальной услуги «Присвоение и аннулирование адресов».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утратившими силу постановления администрации Потодеевского сельсовета Наровчатского района Пензенской области: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6" w:tgtFrame="_blank" w:history="1">
        <w:r w:rsidRPr="003D79D2">
          <w:rPr>
            <w:rFonts w:ascii="Arial" w:eastAsia="Times New Roman" w:hAnsi="Arial" w:cs="Arial"/>
            <w:sz w:val="24"/>
            <w:szCs w:val="24"/>
            <w:lang w:eastAsia="ru-RU"/>
          </w:rPr>
          <w:t>от 20.11.2018г №42</w:t>
        </w:r>
      </w:hyperlink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по предоставлению муниципальной услуги «Присвоение, изменение и аннулирование адресов на территории Потодеевского сельсовета Наровчатского района Пензенской области»;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7" w:tgtFrame="_blank" w:history="1">
        <w:r w:rsidRPr="003D79D2">
          <w:rPr>
            <w:rFonts w:ascii="Arial" w:eastAsia="Times New Roman" w:hAnsi="Arial" w:cs="Arial"/>
            <w:sz w:val="24"/>
            <w:szCs w:val="24"/>
            <w:lang w:eastAsia="ru-RU"/>
          </w:rPr>
          <w:t>от 01.11.2019г №30</w:t>
        </w:r>
      </w:hyperlink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административный регламент по предоставлению муниципальной услуги «Присвоение, изменение и аннулирование адресов на территории Потодеевского сельсовета Наровчатского района Пензенской области», утвержденный постановлением администрации Потодеевского сельсовета Наровчатского района Пензенской области от 20.11.2018 №42_»;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Опубликовать настоящее постановление в информационном бюллетене «Вестник» и на официальном сайте </w:t>
      </w: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администрации Потодеевского сельсовета Наровчатского района Пензенской области в информационно-телекоммуникационной сети «Интернет».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 возложить на главу администрации Потодеевского сельсовета Наровчатского района Пензенской области.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3D79D2" w:rsidRPr="003D79D2" w:rsidRDefault="003D79D2" w:rsidP="003D7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Потодеевского сельсовета</w:t>
      </w:r>
    </w:p>
    <w:p w:rsidR="003D79D2" w:rsidRPr="003D79D2" w:rsidRDefault="003D79D2" w:rsidP="003D7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3D79D2" w:rsidRPr="003D79D2" w:rsidRDefault="003D79D2" w:rsidP="003D7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D79D2" w:rsidRPr="003D79D2" w:rsidRDefault="003D79D2" w:rsidP="003D7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А.А,Бочков</w:t>
      </w:r>
    </w:p>
    <w:p w:rsidR="003D79D2" w:rsidRPr="003D79D2" w:rsidRDefault="003D79D2" w:rsidP="003D7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3D79D2" w:rsidRPr="003D79D2" w:rsidRDefault="003D79D2" w:rsidP="003D7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3D79D2" w:rsidRPr="003D79D2" w:rsidRDefault="003D79D2" w:rsidP="003D7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Потодеевского сельсовета</w:t>
      </w:r>
    </w:p>
    <w:p w:rsidR="003D79D2" w:rsidRPr="003D79D2" w:rsidRDefault="003D79D2" w:rsidP="003D7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3D79D2" w:rsidRPr="003D79D2" w:rsidRDefault="003D79D2" w:rsidP="003D7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D79D2" w:rsidRPr="003D79D2" w:rsidRDefault="003D79D2" w:rsidP="003D7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26.06.2020 №</w:t>
      </w:r>
      <w:bookmarkStart w:id="0" w:name="P29"/>
      <w:bookmarkEnd w:id="0"/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28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«Присвоение и аннулирование адресов»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Потодеевского сельсовета Наровчатского района Пензенской области </w:t>
      </w:r>
      <w:hyperlink r:id="rId8" w:tgtFrame="_blank" w:history="1">
        <w:r w:rsidRPr="003D79D2">
          <w:rPr>
            <w:rFonts w:ascii="Arial" w:eastAsia="Times New Roman" w:hAnsi="Arial" w:cs="Arial"/>
            <w:sz w:val="24"/>
            <w:szCs w:val="24"/>
            <w:lang w:eastAsia="ru-RU"/>
          </w:rPr>
          <w:t>от 17.12.2020 № 54</w:t>
        </w:r>
      </w:hyperlink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«Присвоение и аннулирование адресов» (далее - Административный регламент) устанавливает порядок и стандарт предоставления муниципальной услуги «Присвоение и аннулирование адресов» (далее - муниципальная услуга), определяет сроки и последовательность административных процедур (действий) администрации Потодеевского</w:t>
      </w:r>
      <w:r w:rsidRPr="003D79D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 Наровчатского района Пензенской области</w:t>
      </w:r>
      <w:r w:rsidRPr="003D79D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Администрация) при предоставлении муниципальной услуги.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Круг заявителей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P45"/>
      <w:bookmarkEnd w:id="1"/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при предоставлении муниципальной услуги являются: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1.2.1. собственник объекта адресации по собственной инициативе либо лицо, обладающим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1.2.2.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1.2.3. представитель собственников помещений в многоквартирном доме, уполномоченный на подачу заявления о присвоении объекту адресации адреса или </w:t>
      </w: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аннулировании его адреса принятым в установленном законодательством Российской Федерации порядке решением общего собрания указанных собственников;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1.2.4. представитель товарищества членов садоводческого или огороднического некоммерческого товарищества,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членов такого товарищества.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1.2.5. от имени лица, указанного в подпункте 1.2.1 настоящего Административного регламента, вправе обратиться кадастровый инженер, выполняющий на основании документа, предусмотренного статьей 35 или статьей 42.3 Федерального закона от 24.07.2007 №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порядку информирования о предоставлении муниципальной услуги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Администрации установлены пунктом 2.23 раздела 2 Административного регламента;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http://potodeevo.narovcyat.pnzreg.ru/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Потодеевского сельсовета Наровчатского района Пензенской области;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 установлены пунктом 2.23. раздела 2 Административного регламента.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муниципальной услуги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 – «Присвоение и аннулирование адресов».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</w:t>
      </w:r>
      <w:r w:rsidRPr="003D79D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Предоставление муниципальной услуги осуществляет </w:t>
      </w: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Результат предоставления муниципальной услуги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 присвоении объекту адресации адреса или аннулировании его адреса, в виде постановления Администрации;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решение об отказе в присвоении объекту адресации адреса или аннулировании его адреса по форме, утвержденной приказом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(Приложение 2 к настоящему Административному регламенту).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предоставления муниципальной услуги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принятия решения о присвоении объекту адресации адреса или аннулировании его адреса, решения об отказе в присвоении объекту адресации адреса или аннулировании его адреса, а также внесение соответствующих сведений об адресе объекта адресации в государственный адресный реестр не может превышать 10 рабочих дней со дня поступления заявления в Администрацию.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пункте 2.4 настоящего Административного регламента, исчисляется со дня передачи МФЦ заявления и документов, указанных в пункте 2.6 настоящего Административного регламента (при их наличии), в Администрацию.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Правовые основания для предоставления муниципальной услуги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Региональном портале, а также на официальном сайте Администрации.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Специалисты Администрации, обеспечивают размещение и актуализацию перечня нормативных правовых актов, регулирующих предоставление </w:t>
      </w: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P148"/>
      <w:bookmarkEnd w:id="2"/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услуги: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заявление по форме, утвержденной приказом Министерства финансов Российской Федерации от 11.12.2014 № 146н (Приложение 1 к настоящему Административному регламенту); должны быть приложены следующие документы: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строительства,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2.6.6.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2.6.7.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2.6.8.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2.6.9.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"а" пункта 14 постановления правительства Российской Федерации от 19.11.2014 № 1221 «Об утверждении правил присвоения, изменения и аннулирования адресов» (далее - Правила присвоения);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2.6.10.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"а" пункта 14 Правил присвоения).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указанные в подпунктах "2.6.3", "2.6.6", "2.6.9" и "2.6.10" пункта 2.6 настоящего Административного регламента,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Администрации.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Администрация запрашивает документы, указанные в подпунктах 2.6.2-2.6.10 пункта 2.6 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если заявитель не представил указанные документы самостоятельно.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Заявители (представители заявителя) при подаче заявления вправе приложить к нему документы, указанные в подпунктах "2.6.2", "2.6.4", "2.6.5", "2.6.7" и "2.6.8" пункта 2.6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указанные в подпунктах "2.6.2", "2.6.4", "2.6.5", "2.6.7" и "2.6.8" пункта 2.6 настоящего Административного регламента, представляемые в уполномоченный орган в форме электронных документов, удостоверяются электронной подписью заявителя (представителя заявителя), вид которой определяется в соответствии с частью 2 статьи 21.1 Федерального закона от 27.07.2010 № 210-ФЗ "Об организации предоставления государственных и муниципальных услуг" (далее – ФЗ № 210-ФЗ).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Администрация не вправе требовать от заявителя: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 муниципальной услуги;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2.8.2.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 неудобства.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 в приеме к рассмотрению документов оформляется по форме согласно приложению № 3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</w:t>
      </w:r>
      <w:bookmarkStart w:id="3" w:name="P206"/>
      <w:bookmarkEnd w:id="3"/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Основаниями для отказа в предоставлении муниципальной услуги являются: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2.10.1. с заявлением о присвоении объекту адресации адреса обратилось лицо, не указанное в пункте 1.2 настоящего Административного регламента.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2.10.2.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2.10.3.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2.10.4. отсутствуют случаи и условия для присвоения объекту адресации адреса или аннулирования его адреса, указанные в пунктах 5, 8 - 11 и 14 - 18 Правил присвоения.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об отказе в присвоении объекту адресации адреса или аннулировании его адреса должно содержать причину отказа с обязательной ссылкой на положения пункта 40 Правил присвоения, являющиеся основанием для принятия такого решения.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Основания для приостановления предоставления муниципальной услуги отсутствуют.</w:t>
      </w:r>
    </w:p>
    <w:p w:rsidR="003D79D2" w:rsidRPr="003D79D2" w:rsidRDefault="003D79D2" w:rsidP="003D79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2.12. Для предоставления муниципальной услуги не требуется предоставления иных государственных или муниципальных услуг.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Потодеевского сельсовета Наровчатского района Пензенской области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Муниципальная услуга предоставляется бесплатно.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Время ожидания в очереди не должно превышать: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услуги - 15 минут.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регистрации заявления о предоставлении муниципальной услуги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Регистрация заявления о предоставлении муниципальной услуги, в том числе в электронной форме, осуществляется в день его получения.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Администрации осуществляется в автоматическом режиме.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З</w:t>
      </w:r>
      <w:r w:rsidRPr="003D79D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заявлений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 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заявителей и специалистов Администрации, МФЦ.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заявителей.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Рабочие места специалиста Администрации, МФЦ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Специалисты Администрации, МФЦ обеспечиваются личными нагрудными карточками (бейджами) с указанием фамилии, имени, отчества (при наличии) и должности.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Показатели доступности и качества муниципальной услуги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доступности предоставления муниципальной услуги являются: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предоставление возможности получения муниципальной услуги в электронной форме или в МФЦ;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транспортная или пешая доступность к местам предоставления муниципальной услуги;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2.26.5 Возможность получения заявителем информации о ходе предоставления муниципальной услуги с использованием Регионального портала, официального сайта администрации.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Показателями качества предоставления муниципальной услуги являются: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соблюдение сроков предоставления муниципальной услуги;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 при подаче документов для получения муниципальной услуги;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2.28.2. при получении результата предоставления муниципальной услуги.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3D79D2" w:rsidRPr="003D79D2" w:rsidRDefault="003D79D2" w:rsidP="003D79D2">
      <w:pPr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3D79D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2.29. </w:t>
      </w: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Заявление направляется заявителем (представителем заявителя) в Администрацию на бумажном носителе посредством почтового отправления с описью вложения и уведомлением о вручении или представляется заявителем (представителем заявителя) лично или в форме электронного документа с использованием информационно-телекоммуникационных сетей общего пользования, в том числе Единого портала или Регионального портала, портала </w:t>
      </w: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федеральной информационной адресной системы в информационно-телекоммуникационной сети «Интернет» (далее - портал адресной системы).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представляется заявителем (представителем заявителя) в Администрацию или МФЦ в соответствии с соглашением о взаимодействии, заключенным между МФЦ и Администрацией, с момента вступления в силу соглашения о взаимодействии по месту нахождения объекта адресации.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МФЦ, с которыми Администрацией в установленном Правительством Российской Федерации порядке заключено соглашение о взаимодействии, публикуется на официальном сайте администрации в информационно-телекоммуникационной сети "Интернет".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2.30. Заявление и документы в электронной форме подписываются в соответствии с Федеральным Законом от 06.04.2011 № 63-ФЗ «Об электронной подписи» (далее - ФЗ № 63-ФЗ) усиленной квалификационной электронной подписью.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Результат предоставления муниципальной услуги направляется Администрацией заявителю (представителю заявителя) одним из способов, указанным в заявлении: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2.33.1. в форме электронного документа с использованием информационно-телекоммуникационных сетей общего пользования, в том числе, Единого портала, Регионального портала или портала адресной системы;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2.33.2. в форме документа на бумажном носителе посредством выдачи заявителю (представителю заявителя) лично под расписку либо направления документа посредством почтового отправления по указанному в заявлении почтовому адресу.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(представителю заявителя).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III. Состав, последовательность и сроки выполнения административных процедур, требования к порядку их </w:t>
      </w:r>
      <w:r w:rsidRPr="003D79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документов, представленных заявителем;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формирование и направление межведомственных заявлений;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рассмотрение заявления и принятие решения;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 выдача результата предоставления муниципальной услуги заявителю;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 исправление допущенных опечаток и (или) ошибок в выданных в результате предоставления муниципальной услуги документов.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Прием и регистрация заявления и документов, представленных заявителем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поступление в Администрацию заявления о присвоении объекту адресации адреса или аннулировании его адреса.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 приеме заявления специалист Администрации</w:t>
      </w:r>
      <w:r w:rsidRPr="003D79D2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 </w:t>
      </w: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проверяет: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документ, удостоверяющий личность заявителя, и (или) доверенность от уполномоченного лица;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указанных действий устанавливается до 15 минут.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При поступлении заявления о предоставлении муниципальной услуги в электронной форме, подписанного усиленной квалифицированной электронной подписью, специалист Администрации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 </w:t>
      </w: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ФЗ № 63-ФЗ</w:t>
      </w:r>
      <w:r w:rsidRPr="003D79D2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 </w:t>
      </w: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направляется в течение трех дней со дня поступления заявления и документов отказ в приеме к рассмотрению документов по форме согласно приложению 3</w:t>
      </w:r>
      <w:r w:rsidRPr="003D79D2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 к настоящему Административному регламенту с указанием пунктов статьи 11 ФЗ № 63-ФЗ, которые послужили основанием для принятия указанного решения, </w:t>
      </w: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указанным заявителем в заявлении способом</w:t>
      </w:r>
      <w:r w:rsidRPr="003D79D2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специалистом Администрации по указанному в заявлении почтовому адресу в течение рабочего дня, следующего за днем получения Администрацией документов.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Получение заявления и документов, указанных в пункте 2.6 настоящего Административного регламента, представляемых в форме электронных документов, подтверждается специалистом Администрации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Сообщение о получении заявления и документов, указанных в пункте 2.6 настоящего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Региональном портале или в портале адресной системы, в случае представления заявления и документов соответственно через Региональный портал или портал адресной системы.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Сообщение о получении заявления и документов, указанных в пункте 2.6 настоящего Административного регламента, направляется заявителю (представителю заявителя) не позднее рабочего дня, следующего за днем поступления заявления в Администрацию.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Результатом административной процедуры является прием заявления о присвоении объекту адресации адреса или аннулировании его адреса.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Зарегистрированные в течение рабочего дня заявление с приложением документов (в случае их представления заявителем по собственной инициативе) передаются специалисту, уполномоченному на направление межведомственных запросов, рассмотрение заявлений.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Формирование и направление межведомственных запросов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Основанием для начала административной процедуры является непредставление заявителем документов, предусмотренных подпунктами 2.6.2-2.6.10 пункта 2.6 настоящего Административного регламента.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Межведомственные запросы направляются специалистом, уполномоченным на оформление и направление межведомственных запросов, рассмотрение заявлений, в течение двух дней со дня поступления заявления в Администрацию.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При наличии технической возможности межведомственные запросы направляются в форме электронного документа путем заполнения электронной 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3.10. Результатом административной процедуры является направление межведомственного запроса с целью получения документа и/или информации, </w:t>
      </w: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необходимых для принятия решения о присвоении объекту адресации адреса или аннулировании его адреса.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указанного административного действия не должен превышать 3 рабочих дней со дня поступления заявления в Администрацию.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Рассмотрение заявления и принятие решения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Основанием для начала административной процедуры является поступление заявления и документов специалисту Администрации, уполномоченному на направление межведомственных запросов, рассмотрение заявлений.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Специалист Администрации осуществляет: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проверку возможности присвоения объекту адресации адреса или аннулирования его адреса, а также проверку достоверности сведений, содержащихся в представленных заявителем документах;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осмотр местонахождения объекта адресации (при необходимости);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подготовку проекта постановления о присвоении объекту адресации адреса или аннулировании его адреса, лист согласования;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проводит процедуры внутреннего согласования проекта постановления о присвоении объекту адресации адреса или аннулировании его адреса;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проверку наличия оснований для отказа в присвоении объекту адресации адреса или аннулировании его адреса, предусмотренных пунктом 2.10 настоящего Административного регламента;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наличия оснований для отказа в присвоении объекту адресации адреса или аннулировании его адреса специалист Администрации подготавливает проект решения об отказе в присвоении объекту адресации адреса или аннулировании его адреса;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условий для присвоения объекту адресации адреса или аннулированию его адреса специалист Администрации готовит: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проект решения об отказе в присвоении объекту адресации адреса или аннулировании его адреса;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проводит процедуру внутреннего согласования проекта решения об отказе;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подготовленный проект решения об отказе в присвоении объекту адресации адреса или аннулировании его адреса на подпись.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Проект постановления о присвоении объекту адресации адреса или аннулировании его адреса представляется главе Администрации для принятия решения в срок, не позднее, чем за три дня до истечения установленного срока рассмотрения заявления о присвоении объекту адресации адреса или аннулированию его адреса.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Результатом административной процедуры является постановление Администрации о присвоении объекту адресации адреса или аннулировании его адреса, либо отказа в принятии решения о присвоении объекту адресации адреса, либо его аннулировании с момента поступления заявления и документов на рассмотрение в Администрацию.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указанной административной процедуры не должен превышать 2 рабочих дней.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Выдача результата оказания муниципальной услуги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3.15. Основанием для начала административной процедуры является подписанное главой Администрации постановление о присвоении объекту </w:t>
      </w: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адресации адреса или аннулированию его адреса, либо об отказе в принятии решения о присвоении объекту адресации адреса, либо его аннулировании.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Специалист Администрации, уполномоченный на выдачу результата оказания муниципальной услуги,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оптимизации предоставления муниципальной услуги заявитель также может быть уведомлен о принятом решении по телефону или в электронной форме.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Постановление Администрации о присвоении объекту адресации адреса или аннулировании его адреса, а также об отказе в таком присвоении или аннулировании адреса направляются заявителю (представителю заявителя) одним из способов, указанным в заявлении: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Регионального портала или портала адресной системы, не позднее одного рабочего дня со дня истечения срока, указанного в пункте 2.4 настоящего Административного регламента;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в пункте 2.4 настоящего Административного регламента срока посредством почтового отправления по указанному в заявлении почтовому адресу.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в заявлении указания о выдаче постановления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не позднее рабочего дня, следующего за днем истечения срока, установленного в пункте 2.4 настоящего Административного регламента.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dst100262"/>
      <w:bookmarkEnd w:id="4"/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При обращении об исправлении технической ошибки заявитель представляет: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постановление, указанное в пункте 2.3 Административного регламента.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Ответственный исполнитель передает подготовленное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трех рабочих дней с даты регистрации заявления об исправлении технической ошибки в Администрации.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постановление, указанное в пункте 2.3 Административного регламента, с внесенными изменениями;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- постановление, указанное в пункте 2.3 Административного регламента, с внесенными изменениями;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Особенности предоставления муниципальной услуги в МФЦ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3.26. Заявка может быть подана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В случае если муниципальная услуга оказывается на базе МФЦ, специалист МФЦ: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 заявку и документы, регистрирует заявку в соответствии с документооборотом МФЦ;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заявки;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 документов;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заявки и документов с описью представленных документов и указанием срока получения результата услуги.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Передача документов заявителя из МФЦ в Администрацию осуществляется не позднее одного рабочего дня, следующего за днем регистрации заявки и принятых документов, указанных в пункте 2.6. Административного регламента.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Передача документов заявителя из МФЦ в Администрацию осуществляется специалистом, ответственным за доставку документов МФЦ, в закрытом конверте под роспись специалисту Администрации, ответственному за прием документов заявителя, в сопроводительной ведомости.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В срок получения результата специалист МФЦ, ответственный за доставку документов, получает в</w:t>
      </w:r>
      <w:r w:rsidRPr="003D79D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  <w:r w:rsidRPr="003D79D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отходов, под роспись.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Полученные специалистом МФЦ документы регистрируются в установленном МФЦ порядке.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Специалист МФЦ уведомляет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Заявитель может получить копию постановления Администрации о присвоении объекту адресации адреса или аннулировании его адреса, решения об отказе в таком присвоении или аннулировании лично, обратившись в МФЦ после предъявления документов, удостоверяющих его личность.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__DdeLink__2951_91139366042"/>
      <w:bookmarkEnd w:id="5"/>
      <w:r w:rsidRPr="003D79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 регламента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3D79D2">
        <w:rPr>
          <w:rFonts w:ascii="Arial" w:eastAsia="Times New Roman" w:hAnsi="Arial" w:cs="Arial"/>
          <w:color w:val="92D050"/>
          <w:sz w:val="24"/>
          <w:szCs w:val="24"/>
          <w:lang w:eastAsia="ru-RU"/>
        </w:rPr>
        <w:t> </w:t>
      </w: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исполнения положений Административного регламента, иных нормативных правовых актов </w:t>
      </w: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Российской Федерации, регулирующих вопросы, связанные с предоставлением муниципальной услуги.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или Региональный портал.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ФЗ № 210-ФЗ;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от 22.08.2019 № 38 «Об утверждении Порядка подачи и рассмотрения жалоб на решения и действия (бездействие) администрации Потодеевского сельсовета Наровчатского района Пензенской области, должностных лиц, муниципальных служащих Потодеевского сельсовета Нарвочатского района Пензенской области при предоставлении муниципальных услуг»;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3D79D2" w:rsidRPr="003D79D2" w:rsidRDefault="003D79D2" w:rsidP="003D79D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D79D2" w:rsidRPr="003D79D2" w:rsidRDefault="003D79D2" w:rsidP="003D79D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</w:t>
      </w:r>
    </w:p>
    <w:p w:rsidR="003D79D2" w:rsidRPr="003D79D2" w:rsidRDefault="003D79D2" w:rsidP="003D79D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3D79D2" w:rsidRPr="003D79D2" w:rsidRDefault="003D79D2" w:rsidP="003D79D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 адресов»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P545"/>
      <w:bookmarkEnd w:id="6"/>
      <w:r w:rsidRPr="003D79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заявления о присвоении объекту адресации адреса или аннулировании его адреса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470"/>
        <w:gridCol w:w="470"/>
        <w:gridCol w:w="3794"/>
        <w:gridCol w:w="1237"/>
        <w:gridCol w:w="2171"/>
        <w:gridCol w:w="1590"/>
        <w:gridCol w:w="4600"/>
      </w:tblGrid>
      <w:tr w:rsidR="003D79D2" w:rsidRPr="003D79D2" w:rsidTr="003D79D2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</w:t>
            </w:r>
          </w:p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</w:p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----------------------------------------</w:t>
            </w:r>
          </w:p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органа местного самоуправления)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 принято</w:t>
            </w:r>
          </w:p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регистрационный номер _______________</w:t>
            </w:r>
          </w:p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листов заявления ___________</w:t>
            </w:r>
          </w:p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прилагаемых документов ____,</w:t>
            </w:r>
          </w:p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оригиналов ___, копий ____, количество листов в оригиналах ____, копиях ____</w:t>
            </w:r>
          </w:p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должностного лица ________________</w:t>
            </w:r>
          </w:p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 должностного лица ____________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9D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9D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9D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9D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"__" ____________ ____ г.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Прошу в отношении объекта адресации: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9D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Здание (строение)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Присвоить адрес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9D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путем раздела земельного участка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земельного участка &lt;1&gt;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земельного участка &lt;1&gt;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784"/>
        <w:gridCol w:w="3867"/>
        <w:gridCol w:w="4949"/>
      </w:tblGrid>
      <w:tr w:rsidR="003D79D2" w:rsidRPr="003D79D2" w:rsidTr="003D79D2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путем выдела из земельного участка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который перераспределяется &lt;2&gt;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Строительством, реконструкцией здания (строения), сооружения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здания (строения), сооружения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18"/>
        <w:gridCol w:w="1239"/>
        <w:gridCol w:w="5059"/>
        <w:gridCol w:w="1479"/>
        <w:gridCol w:w="1482"/>
        <w:gridCol w:w="1484"/>
        <w:gridCol w:w="2938"/>
      </w:tblGrid>
      <w:tr w:rsidR="003D79D2" w:rsidRPr="003D79D2" w:rsidTr="003D79D2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помещения(ий) в здании (строении), сооружении путем раздела здания (строения), сооружения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помещения(ий) в здании (строении), сооружении путем раздела помещения, машино-места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 помещения (жилое (нежилое) помещение)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помещения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помещений &lt;3&gt;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помещения, машино-места, раздел которого осуществляется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 в здании (строении), сооружении путем объединения помещений, машино-мест в здании (строении), сооружении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в здании, сооружении путем раздела здания, сооружения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машино-мест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(машино-мест) в здании, сооружении путем раздела помещения, машино-места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машино-мест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помещения, машино-места раздел которого осуществляется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в здании, сооружении путем объединения помещений, машино-мест в здании, сооружении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помещений, машино-мест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в здании, сооружении путем переустройства и (или) перепланировки мест общего пользования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машино-мест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Необходимостью приведения адреса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законом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</w:t>
            </w: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соответствие с документацией по планировке территории или проектной документацией на здание (строение), сооружение, помещение, машино-место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здания (строения), сооружения, помещения, машино-места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Существующий адрес земельного участка, здания (строения), сооружения, помещения, машино-места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Отсутствием у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законом "О государственной регистрации недвижимости", адреса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здания (строения), сооружения, помещения, машино-места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6588"/>
        <w:gridCol w:w="3412"/>
        <w:gridCol w:w="4332"/>
      </w:tblGrid>
      <w:tr w:rsidR="003D79D2" w:rsidRPr="003D79D2" w:rsidTr="003D79D2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Аннулировать адрес объекта адресации: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страны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Исключением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Присвоением объекту адресации нового адреса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83"/>
        <w:gridCol w:w="883"/>
        <w:gridCol w:w="4504"/>
        <w:gridCol w:w="2443"/>
        <w:gridCol w:w="1738"/>
        <w:gridCol w:w="1663"/>
        <w:gridCol w:w="2419"/>
      </w:tblGrid>
      <w:tr w:rsidR="003D79D2" w:rsidRPr="003D79D2" w:rsidTr="003D79D2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Вещное право на объект адресации: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собственности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многофункциональном центре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Расписку в получении документов прошу: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лично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Расписка получена: ___________________________________</w:t>
            </w:r>
          </w:p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направлять</w:t>
            </w:r>
          </w:p>
        </w:tc>
      </w:tr>
    </w:tbl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50"/>
        <w:gridCol w:w="933"/>
        <w:gridCol w:w="4219"/>
        <w:gridCol w:w="587"/>
        <w:gridCol w:w="656"/>
        <w:gridCol w:w="655"/>
        <w:gridCol w:w="655"/>
        <w:gridCol w:w="1911"/>
        <w:gridCol w:w="1515"/>
        <w:gridCol w:w="2552"/>
      </w:tblGrid>
      <w:tr w:rsidR="003D79D2" w:rsidRPr="003D79D2" w:rsidTr="003D79D2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3954"/>
        <w:gridCol w:w="5279"/>
        <w:gridCol w:w="2311"/>
        <w:gridCol w:w="2856"/>
      </w:tblGrid>
      <w:tr w:rsidR="003D79D2" w:rsidRPr="003D79D2" w:rsidTr="003D79D2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также подтверждаю, что:</w:t>
            </w:r>
          </w:p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</w:t>
            </w:r>
          </w:p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</w:t>
            </w:r>
          </w:p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___________ ____ г.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9D2" w:rsidRPr="003D79D2" w:rsidRDefault="003D79D2" w:rsidP="003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Par569"/>
      <w:bookmarkEnd w:id="7"/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 Строка дублируется для каждого объединенного земельного участка.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Par570"/>
      <w:bookmarkEnd w:id="8"/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&lt;2&gt; Строка дублируется для каждого перераспределенного земельного участка.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Par571"/>
      <w:bookmarkEnd w:id="9"/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&lt;3&gt; Строка дублируется для каждого разделенного помещения.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Par572"/>
      <w:bookmarkEnd w:id="10"/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&lt;4&gt; Строка дублируется для каждого объединенного помещения.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1"/>
        <w:gridCol w:w="5329"/>
        <w:gridCol w:w="5250"/>
      </w:tblGrid>
      <w:tr w:rsidR="003D79D2" w:rsidRPr="003D79D2" w:rsidTr="003D79D2">
        <w:trPr>
          <w:jc w:val="center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</w:tc>
      </w:tr>
    </w:tbl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оформлении заявления на бумажном носителе заявителем или по его просьбе специалистом органа местного самоуправления,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2</w:t>
      </w:r>
    </w:p>
    <w:p w:rsidR="003D79D2" w:rsidRPr="003D79D2" w:rsidRDefault="003D79D2" w:rsidP="003D79D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D79D2" w:rsidRPr="003D79D2" w:rsidRDefault="003D79D2" w:rsidP="003D79D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муниципальной услуги</w:t>
      </w:r>
    </w:p>
    <w:p w:rsidR="003D79D2" w:rsidRPr="003D79D2" w:rsidRDefault="003D79D2" w:rsidP="003D79D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 адресов»</w:t>
      </w:r>
    </w:p>
    <w:p w:rsidR="003D79D2" w:rsidRPr="003D79D2" w:rsidRDefault="003D79D2" w:rsidP="003D79D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pBdr>
          <w:top w:val="single" w:sz="6" w:space="1" w:color="000000"/>
        </w:pBd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pBdr>
          <w:top w:val="single" w:sz="6" w:space="1" w:color="000000"/>
        </w:pBd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наличии), адрес заявителя (представителя) заявителя)</w:t>
      </w:r>
    </w:p>
    <w:p w:rsidR="003D79D2" w:rsidRPr="003D79D2" w:rsidRDefault="003D79D2" w:rsidP="003D79D2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(регистрационный номер заявления о присвоении объекту адресации адреса или аннулировании его адреса)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Решение об отказе в присвоении объекту адресации адреса или аннулировании его адреса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 __________________ № _________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3D79D2" w:rsidRPr="003D79D2" w:rsidRDefault="003D79D2" w:rsidP="003D79D2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сообщает, что,</w:t>
      </w:r>
    </w:p>
    <w:p w:rsidR="003D79D2" w:rsidRPr="003D79D2" w:rsidRDefault="003D79D2" w:rsidP="003D79D2">
      <w:pPr>
        <w:pBdr>
          <w:top w:val="single" w:sz="6" w:space="1" w:color="000000"/>
        </w:pBdr>
        <w:spacing w:after="0" w:line="240" w:lineRule="auto"/>
        <w:ind w:left="1559"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заявителя в дательном падеже, наименование, номер и дата выдачи документа,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личность, почтовый адрес – для физического лица; полное наименование, ИНН, КПП (для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российского юридического лица), страна, дата и номер регистрации (для иностранного юридического лица),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3D79D2" w:rsidRPr="003D79D2" w:rsidRDefault="003D79D2" w:rsidP="003D79D2">
      <w:pPr>
        <w:pBdr>
          <w:top w:val="single" w:sz="6" w:space="1" w:color="000000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– для юридического лица)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Правил присвоения, изменения и аннулирования адресов, утвержденных постановлением Правительства Российской Федерации от 19 ноября 2014 г. № 1221, отказано в присвоении (аннулировании) адреса следующему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(нужное подчеркнуть)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объекту адресации</w:t>
      </w:r>
    </w:p>
    <w:p w:rsidR="003D79D2" w:rsidRPr="003D79D2" w:rsidRDefault="003D79D2" w:rsidP="003D79D2">
      <w:pPr>
        <w:pBdr>
          <w:top w:val="single" w:sz="6" w:space="1" w:color="000000"/>
        </w:pBdr>
        <w:spacing w:after="0" w:line="240" w:lineRule="auto"/>
        <w:ind w:left="207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(вид и наименование объекта адресации, описание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местонахождения объекта адресации в случае обращения заявителя о присвоении объекту адресации адреса,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объекта адресации в случае обращения заявителя об аннулировании его адреса)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с</w:t>
      </w:r>
    </w:p>
    <w:p w:rsidR="003D79D2" w:rsidRPr="003D79D2" w:rsidRDefault="003D79D2" w:rsidP="003D79D2">
      <w:pPr>
        <w:pBdr>
          <w:top w:val="single" w:sz="6" w:space="1" w:color="000000"/>
        </w:pBdr>
        <w:spacing w:after="0" w:line="240" w:lineRule="auto"/>
        <w:ind w:left="100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pBdr>
          <w:top w:val="single" w:sz="6" w:space="1" w:color="000000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(основание отказа)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Уполномоченное лицо органа местного самоуправления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0"/>
        <w:gridCol w:w="2296"/>
        <w:gridCol w:w="5014"/>
      </w:tblGrid>
      <w:tr w:rsidR="003D79D2" w:rsidRPr="003D79D2" w:rsidTr="003D79D2">
        <w:trPr>
          <w:jc w:val="center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9D2" w:rsidRPr="003D79D2" w:rsidTr="003D79D2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(должность, Ф.И.О.)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9D2" w:rsidRPr="003D79D2" w:rsidRDefault="003D79D2" w:rsidP="003D79D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9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3</w:t>
      </w:r>
    </w:p>
    <w:p w:rsidR="003D79D2" w:rsidRPr="003D79D2" w:rsidRDefault="003D79D2" w:rsidP="003D79D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D79D2" w:rsidRPr="003D79D2" w:rsidRDefault="003D79D2" w:rsidP="003D79D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3D79D2" w:rsidRPr="003D79D2" w:rsidRDefault="003D79D2" w:rsidP="003D79D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</w:t>
      </w:r>
    </w:p>
    <w:p w:rsidR="003D79D2" w:rsidRPr="003D79D2" w:rsidRDefault="003D79D2" w:rsidP="003D79D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адресов»</w:t>
      </w:r>
    </w:p>
    <w:p w:rsidR="003D79D2" w:rsidRPr="003D79D2" w:rsidRDefault="003D79D2" w:rsidP="003D79D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3D79D2" w:rsidRPr="003D79D2" w:rsidRDefault="003D79D2" w:rsidP="003D79D2">
      <w:pPr>
        <w:spacing w:after="0" w:line="240" w:lineRule="auto"/>
        <w:ind w:left="5040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(Ф.И.О.(отчество при наличии) заявителя, адрес регистрации – для граждан)</w:t>
      </w:r>
    </w:p>
    <w:p w:rsidR="003D79D2" w:rsidRPr="003D79D2" w:rsidRDefault="003D79D2" w:rsidP="003D79D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3D79D2" w:rsidRPr="003D79D2" w:rsidRDefault="003D79D2" w:rsidP="003D79D2">
      <w:pPr>
        <w:spacing w:after="0" w:line="240" w:lineRule="auto"/>
        <w:ind w:left="5040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наименование заявителя, место нахождения – для юридических лиц)</w:t>
      </w:r>
    </w:p>
    <w:p w:rsidR="003D79D2" w:rsidRPr="003D79D2" w:rsidRDefault="003D79D2" w:rsidP="003D79D2">
      <w:pPr>
        <w:spacing w:after="0" w:line="240" w:lineRule="auto"/>
        <w:ind w:left="50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Отказ в приеме к рассмотрению документов для предоставления</w:t>
      </w:r>
      <w:r w:rsidRPr="003D79D2">
        <w:rPr>
          <w:rFonts w:ascii="Arial" w:eastAsia="Times New Roman" w:hAnsi="Arial" w:cs="Arial"/>
          <w:b/>
          <w:bCs/>
          <w:color w:val="26282F"/>
          <w:sz w:val="30"/>
          <w:szCs w:val="30"/>
          <w:lang w:eastAsia="ru-RU"/>
        </w:rPr>
        <w:t> </w:t>
      </w:r>
      <w:r w:rsidRPr="003D79D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услуги «Присвоение и аннулирование адресов»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Вам отказано в приеме к рассмотрению документов, представленных Вами для получения муниципальной услуги в ____________________________________________________________________________________________________________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орган либо учреждение, в которое поданы документы)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следующим основаниям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(указываются причины отказа в приеме к рассмотрению документов со ссылкой на правовой акт)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устранения причин отказа Вы имеете право вновь обратиться за предоставлением муниципальной услуги.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________________________________________________________________________________________________________,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обратиться за защитой своих законных прав и интересов в судебные органы.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 ________________________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наличии), должность специалиста, (подпись)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осуществляющего прием документов)</w:t>
      </w:r>
    </w:p>
    <w:p w:rsidR="003D79D2" w:rsidRPr="003D79D2" w:rsidRDefault="003D79D2" w:rsidP="003D7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9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7C46" w:rsidRDefault="00C37C46">
      <w:bookmarkStart w:id="11" w:name="_GoBack"/>
      <w:bookmarkEnd w:id="11"/>
    </w:p>
    <w:sectPr w:rsidR="00C3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E4"/>
    <w:rsid w:val="003D79D2"/>
    <w:rsid w:val="007474E4"/>
    <w:rsid w:val="00C3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CEC08-7B55-4474-8A2B-81B1F435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7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3D79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9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D79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3D7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D7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79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D79D2"/>
    <w:rPr>
      <w:color w:val="800080"/>
      <w:u w:val="single"/>
    </w:rPr>
  </w:style>
  <w:style w:type="character" w:customStyle="1" w:styleId="hyperlink">
    <w:name w:val="hyperlink"/>
    <w:basedOn w:val="a0"/>
    <w:rsid w:val="003D79D2"/>
  </w:style>
  <w:style w:type="paragraph" w:customStyle="1" w:styleId="consplusnormal">
    <w:name w:val="consplusnormal"/>
    <w:basedOn w:val="a"/>
    <w:rsid w:val="003D7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3D7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D7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120"/>
    <w:basedOn w:val="a"/>
    <w:rsid w:val="003D7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79D2"/>
  </w:style>
  <w:style w:type="character" w:customStyle="1" w:styleId="blk">
    <w:name w:val="blk"/>
    <w:basedOn w:val="a0"/>
    <w:rsid w:val="003D79D2"/>
  </w:style>
  <w:style w:type="character" w:customStyle="1" w:styleId="18">
    <w:name w:val="18"/>
    <w:basedOn w:val="a0"/>
    <w:rsid w:val="003D7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1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E4F20D2-5A5E-455C-85AA-0EE23432603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B0BAEE5A-46D1-44FB-AA59-76D8C6BDBEC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2D0F5550-F588-49A8-90F5-30BCDB3E3084" TargetMode="External"/><Relationship Id="rId5" Type="http://schemas.openxmlformats.org/officeDocument/2006/relationships/hyperlink" Target="https://pravo-search.minjust.ru/bigs/showDocument.html?id=835FFC2C-2041-40B0-9638-43C24C965DE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0E4F20D2-5A5E-455C-85AA-0EE23432603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12035</Words>
  <Characters>68600</Characters>
  <Application>Microsoft Office Word</Application>
  <DocSecurity>0</DocSecurity>
  <Lines>571</Lines>
  <Paragraphs>160</Paragraphs>
  <ScaleCrop>false</ScaleCrop>
  <Company/>
  <LinksUpToDate>false</LinksUpToDate>
  <CharactersWithSpaces>80475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2023-04-18T11:43:00Z</dcterms:created>
  <dcterms:modified xsi:type="dcterms:W3CDTF">2023-04-18T11:43:00Z</dcterms:modified>
</cp:coreProperties>
</file>