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Приложение 1</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к административному регламенту</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предоставления муниципальной услуги</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«Принятие решений об установлении публичного сервитута»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b/>
          <w:bCs/>
          <w:color w:val="000000"/>
          <w:sz w:val="24"/>
          <w:szCs w:val="24"/>
          <w:lang w:eastAsia="ru-RU"/>
        </w:rPr>
        <w:t>Форма</w:t>
      </w:r>
    </w:p>
    <w:tbl>
      <w:tblPr>
        <w:tblW w:w="15450" w:type="dxa"/>
        <w:jc w:val="center"/>
        <w:tblCellMar>
          <w:left w:w="0" w:type="dxa"/>
          <w:right w:w="0" w:type="dxa"/>
        </w:tblCellMar>
        <w:tblLook w:val="04A0" w:firstRow="1" w:lastRow="0" w:firstColumn="1" w:lastColumn="0" w:noHBand="0" w:noVBand="1"/>
      </w:tblPr>
      <w:tblGrid>
        <w:gridCol w:w="1063"/>
        <w:gridCol w:w="960"/>
        <w:gridCol w:w="2516"/>
        <w:gridCol w:w="1259"/>
        <w:gridCol w:w="384"/>
        <w:gridCol w:w="384"/>
        <w:gridCol w:w="384"/>
        <w:gridCol w:w="384"/>
        <w:gridCol w:w="384"/>
        <w:gridCol w:w="997"/>
        <w:gridCol w:w="1064"/>
        <w:gridCol w:w="420"/>
        <w:gridCol w:w="420"/>
        <w:gridCol w:w="1064"/>
        <w:gridCol w:w="997"/>
        <w:gridCol w:w="997"/>
        <w:gridCol w:w="280"/>
        <w:gridCol w:w="280"/>
        <w:gridCol w:w="280"/>
        <w:gridCol w:w="933"/>
      </w:tblGrid>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0086E" w:rsidRPr="0030086E" w:rsidRDefault="0030086E" w:rsidP="0030086E">
            <w:pPr>
              <w:spacing w:after="0" w:line="240" w:lineRule="auto"/>
              <w:ind w:firstLine="567"/>
              <w:jc w:val="center"/>
              <w:rPr>
                <w:rFonts w:ascii="Times New Roman" w:eastAsia="Times New Roman" w:hAnsi="Times New Roman" w:cs="Times New Roman"/>
                <w:sz w:val="20"/>
                <w:szCs w:val="20"/>
                <w:lang w:eastAsia="ru-RU"/>
              </w:rPr>
            </w:pPr>
            <w:r w:rsidRPr="0030086E">
              <w:rPr>
                <w:rFonts w:ascii="Arial" w:eastAsia="Times New Roman" w:hAnsi="Arial" w:cs="Arial"/>
                <w:b/>
                <w:bCs/>
                <w:sz w:val="20"/>
                <w:szCs w:val="20"/>
                <w:lang w:eastAsia="ru-RU"/>
              </w:rPr>
              <w:t>Ходатайство об установлении публичного сервитута</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Сокращенное наименование</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Сведения о представителе заявителя:</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Наименование</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и реквизиты документа, подтверждающего полномочия</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Прошу установить публичный сервитут в отношении земель и (или) земельного(</w:t>
            </w:r>
            <w:proofErr w:type="spellStart"/>
            <w:r w:rsidRPr="0030086E">
              <w:rPr>
                <w:rFonts w:ascii="Arial" w:eastAsia="Times New Roman" w:hAnsi="Arial" w:cs="Arial"/>
                <w:sz w:val="20"/>
                <w:szCs w:val="20"/>
                <w:lang w:eastAsia="ru-RU"/>
              </w:rPr>
              <w:t>ых</w:t>
            </w:r>
            <w:proofErr w:type="spellEnd"/>
            <w:r w:rsidRPr="0030086E">
              <w:rPr>
                <w:rFonts w:ascii="Arial" w:eastAsia="Times New Roman" w:hAnsi="Arial" w:cs="Arial"/>
                <w:sz w:val="20"/>
                <w:szCs w:val="20"/>
                <w:lang w:eastAsia="ru-RU"/>
              </w:rPr>
              <w:t>) участка(</w:t>
            </w:r>
            <w:proofErr w:type="spellStart"/>
            <w:r w:rsidRPr="0030086E">
              <w:rPr>
                <w:rFonts w:ascii="Arial" w:eastAsia="Times New Roman" w:hAnsi="Arial" w:cs="Arial"/>
                <w:sz w:val="20"/>
                <w:szCs w:val="20"/>
                <w:lang w:eastAsia="ru-RU"/>
              </w:rPr>
              <w:t>ов</w:t>
            </w:r>
            <w:proofErr w:type="spellEnd"/>
            <w:r w:rsidRPr="0030086E">
              <w:rPr>
                <w:rFonts w:ascii="Arial" w:eastAsia="Times New Roman" w:hAnsi="Arial" w:cs="Arial"/>
                <w:sz w:val="20"/>
                <w:szCs w:val="20"/>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lastRenderedPageBreak/>
              <w:t>5</w:t>
            </w:r>
          </w:p>
        </w:tc>
        <w:tc>
          <w:tcPr>
            <w:tcW w:w="0" w:type="auto"/>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линейным объектом, реконструкции, капитального ремонта его участков (частей)</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Кадастровые номера земельных участков (при их наличии),</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lastRenderedPageBreak/>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lastRenderedPageBreak/>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Дата:</w:t>
            </w:r>
          </w:p>
        </w:tc>
      </w:tr>
      <w:tr w:rsidR="0030086E" w:rsidRPr="0030086E" w:rsidTr="0030086E">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г.</w:t>
            </w:r>
          </w:p>
        </w:tc>
      </w:tr>
      <w:tr w:rsidR="0030086E" w:rsidRPr="0030086E" w:rsidTr="0030086E">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bl>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ред. постановления администрации Суркинского сельсовета Наровчатского района Пензенской области </w:t>
      </w:r>
      <w:hyperlink r:id="rId4" w:tgtFrame="_blank" w:history="1">
        <w:r w:rsidRPr="0030086E">
          <w:rPr>
            <w:rFonts w:ascii="Arial" w:eastAsia="Times New Roman" w:hAnsi="Arial" w:cs="Arial"/>
            <w:color w:val="0000FF"/>
            <w:sz w:val="24"/>
            <w:szCs w:val="24"/>
            <w:lang w:eastAsia="ru-RU"/>
          </w:rPr>
          <w:t>от 27.01.2023 № 6</w:t>
        </w:r>
      </w:hyperlink>
      <w:r w:rsidRPr="0030086E">
        <w:rPr>
          <w:rFonts w:ascii="Arial" w:eastAsia="Times New Roman" w:hAnsi="Arial" w:cs="Arial"/>
          <w:color w:val="000000"/>
          <w:sz w:val="24"/>
          <w:szCs w:val="24"/>
          <w:lang w:eastAsia="ru-RU"/>
        </w:rPr>
        <w:t>)</w:t>
      </w:r>
    </w:p>
    <w:p w:rsidR="00337295" w:rsidRDefault="00337295"/>
    <w:sectPr w:rsidR="00337295" w:rsidSect="00B26E4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47"/>
    <w:rsid w:val="0030086E"/>
    <w:rsid w:val="00337295"/>
    <w:rsid w:val="00A72F47"/>
    <w:rsid w:val="00B26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4C27"/>
  <w15:chartTrackingRefBased/>
  <w15:docId w15:val="{7E648E56-49E4-47A7-AFBB-7B01C24A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0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00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2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F798A967-AEA5-4E6A-AE59-78BEDB521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3</cp:revision>
  <dcterms:created xsi:type="dcterms:W3CDTF">2023-08-01T08:02:00Z</dcterms:created>
  <dcterms:modified xsi:type="dcterms:W3CDTF">2023-08-01T08:04:00Z</dcterms:modified>
</cp:coreProperties>
</file>